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6B5C" w14:textId="7D4875A3" w:rsidR="00FE0974" w:rsidRDefault="009A5501">
      <w:pPr>
        <w:rPr>
          <w:sz w:val="2"/>
          <w:szCs w:val="2"/>
        </w:rPr>
        <w:sectPr w:rsidR="00FE0974">
          <w:type w:val="continuous"/>
          <w:pgSz w:w="11910" w:h="16840"/>
          <w:pgMar w:top="0" w:right="240" w:bottom="0" w:left="240" w:header="708" w:footer="708" w:gutter="0"/>
          <w:cols w:space="708"/>
        </w:sectPr>
      </w:pPr>
      <w:bookmarkStart w:id="0" w:name="_Hlk197612862"/>
      <w:bookmarkStart w:id="1" w:name="_Hlk197613337"/>
      <w:r>
        <w:rPr>
          <w:noProof/>
        </w:rPr>
        <mc:AlternateContent>
          <mc:Choice Requires="wps">
            <w:drawing>
              <wp:anchor distT="0" distB="0" distL="0" distR="0" simplePos="0" relativeHeight="487070208" behindDoc="1" locked="0" layoutInCell="1" allowOverlap="1" wp14:anchorId="0D84A923" wp14:editId="1FE11D18">
                <wp:simplePos x="0" y="0"/>
                <wp:positionH relativeFrom="page">
                  <wp:posOffset>7355393</wp:posOffset>
                </wp:positionH>
                <wp:positionV relativeFrom="page">
                  <wp:posOffset>8867671</wp:posOffset>
                </wp:positionV>
                <wp:extent cx="155750" cy="1602712"/>
                <wp:effectExtent l="0" t="0" r="0" b="0"/>
                <wp:wrapNone/>
                <wp:docPr id="123626988" name="Pole tekstow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750" cy="16027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FE1A56" w14:textId="77777777" w:rsidR="00FE0974" w:rsidRPr="009A5501" w:rsidRDefault="00C74AB6">
                            <w:pPr>
                              <w:spacing w:before="20"/>
                              <w:ind w:left="20"/>
                              <w:rPr>
                                <w:rFonts w:ascii="Myriad Pro" w:hAnsi="Myriad Pro"/>
                                <w:b/>
                                <w:bCs/>
                                <w:color w:val="002060"/>
                                <w:sz w:val="12"/>
                              </w:rPr>
                            </w:pPr>
                            <w:r w:rsidRPr="009A5501">
                              <w:rPr>
                                <w:rFonts w:ascii="Myriad Pro" w:hAnsi="Myriad Pro"/>
                                <w:b/>
                                <w:bCs/>
                                <w:color w:val="002060"/>
                                <w:sz w:val="12"/>
                                <w:highlight w:val="lightGray"/>
                              </w:rPr>
                              <w:t>MATERIAŁ</w:t>
                            </w:r>
                            <w:r w:rsidRPr="009A5501">
                              <w:rPr>
                                <w:rFonts w:ascii="Myriad Pro" w:hAnsi="Myriad Pro"/>
                                <w:b/>
                                <w:bCs/>
                                <w:color w:val="002060"/>
                                <w:spacing w:val="12"/>
                                <w:sz w:val="12"/>
                                <w:highlight w:val="lightGray"/>
                              </w:rPr>
                              <w:t xml:space="preserve"> </w:t>
                            </w:r>
                            <w:r w:rsidRPr="009A5501">
                              <w:rPr>
                                <w:rFonts w:ascii="Myriad Pro" w:hAnsi="Myriad Pro"/>
                                <w:b/>
                                <w:bCs/>
                                <w:color w:val="002060"/>
                                <w:spacing w:val="-2"/>
                                <w:sz w:val="12"/>
                                <w:highlight w:val="lightGray"/>
                              </w:rPr>
                              <w:t>MARKETINGOWY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4A923" id="_x0000_t202" coordsize="21600,21600" o:spt="202" path="m,l,21600r21600,l21600,xe">
                <v:stroke joinstyle="miter"/>
                <v:path gradientshapeok="t" o:connecttype="rect"/>
              </v:shapetype>
              <v:shape id="Pole tekstowe 283" o:spid="_x0000_s1026" type="#_x0000_t202" style="position:absolute;margin-left:579.15pt;margin-top:698.25pt;width:12.25pt;height:126.2pt;z-index:-16246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12FE1A56" w14:textId="77777777" w:rsidR="00FE0974" w:rsidRPr="009A5501" w:rsidRDefault="00C74AB6">
                      <w:pPr>
                        <w:spacing w:before="20"/>
                        <w:ind w:left="20"/>
                        <w:rPr>
                          <w:rFonts w:ascii="Myriad Pro" w:hAnsi="Myriad Pro"/>
                          <w:b/>
                          <w:bCs/>
                          <w:color w:val="002060"/>
                          <w:sz w:val="12"/>
                        </w:rPr>
                      </w:pPr>
                      <w:r w:rsidRPr="009A5501">
                        <w:rPr>
                          <w:rFonts w:ascii="Myriad Pro" w:hAnsi="Myriad Pro"/>
                          <w:b/>
                          <w:bCs/>
                          <w:color w:val="002060"/>
                          <w:sz w:val="12"/>
                          <w:highlight w:val="lightGray"/>
                        </w:rPr>
                        <w:t>MATERIAŁ</w:t>
                      </w:r>
                      <w:r w:rsidRPr="009A5501">
                        <w:rPr>
                          <w:rFonts w:ascii="Myriad Pro" w:hAnsi="Myriad Pro"/>
                          <w:b/>
                          <w:bCs/>
                          <w:color w:val="002060"/>
                          <w:spacing w:val="12"/>
                          <w:sz w:val="12"/>
                          <w:highlight w:val="lightGray"/>
                        </w:rPr>
                        <w:t xml:space="preserve"> </w:t>
                      </w:r>
                      <w:r w:rsidRPr="009A5501">
                        <w:rPr>
                          <w:rFonts w:ascii="Myriad Pro" w:hAnsi="Myriad Pro"/>
                          <w:b/>
                          <w:bCs/>
                          <w:color w:val="002060"/>
                          <w:spacing w:val="-2"/>
                          <w:sz w:val="12"/>
                          <w:highlight w:val="lightGray"/>
                        </w:rPr>
                        <w:t>MARKETINGOWY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5956">
        <w:rPr>
          <w:noProof/>
        </w:rPr>
        <mc:AlternateContent>
          <mc:Choice Requires="wps">
            <w:drawing>
              <wp:anchor distT="0" distB="0" distL="0" distR="0" simplePos="0" relativeHeight="251779072" behindDoc="1" locked="0" layoutInCell="1" allowOverlap="1" wp14:anchorId="44C8AD67" wp14:editId="7010F1C5">
                <wp:simplePos x="0" y="0"/>
                <wp:positionH relativeFrom="page">
                  <wp:posOffset>525102</wp:posOffset>
                </wp:positionH>
                <wp:positionV relativeFrom="page">
                  <wp:posOffset>10017659</wp:posOffset>
                </wp:positionV>
                <wp:extent cx="6450594" cy="574895"/>
                <wp:effectExtent l="0" t="0" r="0" b="0"/>
                <wp:wrapNone/>
                <wp:docPr id="1844856517" name="Pole tekstow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0594" cy="57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CC8CA" w14:textId="7EF5DA49" w:rsidR="00FE0974" w:rsidRPr="00232F17" w:rsidRDefault="00232F17">
                            <w:pPr>
                              <w:spacing w:before="29" w:line="218" w:lineRule="auto"/>
                              <w:ind w:left="20" w:right="17"/>
                              <w:jc w:val="both"/>
                              <w:rPr>
                                <w:rFonts w:ascii="Myriad Pro" w:hAnsi="Myriad Pro"/>
                                <w:sz w:val="11"/>
                                <w:szCs w:val="11"/>
                              </w:rPr>
                            </w:pP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Wysokość składki w</w:t>
                            </w:r>
                            <w:r w:rsidRPr="00232F17">
                              <w:rPr>
                                <w:color w:val="706F6F"/>
                                <w:spacing w:val="3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ubezpieczeniu EDU Plus uzależniona jest od przedmiotu i</w:t>
                            </w:r>
                            <w:r w:rsidRPr="00232F17">
                              <w:rPr>
                                <w:color w:val="706F6F"/>
                                <w:spacing w:val="3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zakresu ubezpieczenia, a</w:t>
                            </w:r>
                            <w:r w:rsidRPr="00232F17">
                              <w:rPr>
                                <w:color w:val="706F6F"/>
                                <w:spacing w:val="3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także wysokości sum ubezpieczenia, okresu ubezpieczenia oraz formy ubezpieczenia.</w:t>
                            </w:r>
                            <w:r w:rsidRPr="00232F17">
                              <w:rPr>
                                <w:color w:val="706F6F"/>
                                <w:spacing w:val="-3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Wyłączenia i</w:t>
                            </w:r>
                            <w:r w:rsidRPr="00232F17">
                              <w:rPr>
                                <w:color w:val="706F6F"/>
                                <w:spacing w:val="3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ograniczenia odpowiedzialności</w:t>
                            </w:r>
                            <w:r w:rsidRPr="00232F17">
                              <w:rPr>
                                <w:color w:val="706F6F"/>
                                <w:spacing w:val="4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zawarte</w:t>
                            </w:r>
                            <w:r w:rsidRPr="00232F17">
                              <w:rPr>
                                <w:color w:val="706F6F"/>
                                <w:spacing w:val="-3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są</w:t>
                            </w:r>
                            <w:r w:rsidRPr="00232F17">
                              <w:rPr>
                                <w:color w:val="706F6F"/>
                                <w:spacing w:val="-3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w</w:t>
                            </w:r>
                            <w:r w:rsidRPr="00232F17">
                              <w:rPr>
                                <w:color w:val="706F6F"/>
                                <w:spacing w:val="25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Ogólnych</w:t>
                            </w:r>
                            <w:r w:rsidRPr="00232F17">
                              <w:rPr>
                                <w:color w:val="706F6F"/>
                                <w:spacing w:val="-3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 xml:space="preserve">Warunkach Ubezpieczenia EDU Plus zatwierdzonych uchwałą nr </w:t>
                            </w:r>
                            <w:r w:rsidR="0031405B" w:rsidRPr="0031405B">
                              <w:rPr>
                                <w:bCs/>
                                <w:i/>
                                <w:iCs/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 xml:space="preserve">01/27/03/2024 Zarządu Ubezpieczyciela z dnia 27marca 2024 roku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dostępnych na stronie</w:t>
                            </w:r>
                            <w:r w:rsidRPr="00232F17">
                              <w:rPr>
                                <w:color w:val="706F6F"/>
                                <w:spacing w:val="40"/>
                                <w:sz w:val="11"/>
                                <w:szCs w:val="11"/>
                              </w:rPr>
                              <w:t xml:space="preserve"> </w:t>
                            </w:r>
                            <w:hyperlink r:id="rId10">
                              <w:r w:rsidRPr="00232F17">
                                <w:rPr>
                                  <w:color w:val="706F6F"/>
                                  <w:w w:val="85"/>
                                  <w:sz w:val="11"/>
                                  <w:szCs w:val="11"/>
                                </w:rPr>
                                <w:t>www.interrisk.pl.</w:t>
                              </w:r>
                            </w:hyperlink>
                            <w:r w:rsidRPr="00232F17">
                              <w:rPr>
                                <w:color w:val="706F6F"/>
                                <w:w w:val="85"/>
                                <w:sz w:val="11"/>
                                <w:szCs w:val="11"/>
                              </w:rPr>
                              <w:t xml:space="preserve"> InterRisk</w:t>
                            </w:r>
                            <w:r w:rsidRPr="00232F17">
                              <w:rPr>
                                <w:color w:val="706F6F"/>
                                <w:spacing w:val="-4"/>
                                <w:w w:val="85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w w:val="85"/>
                                <w:sz w:val="11"/>
                                <w:szCs w:val="11"/>
                              </w:rPr>
                              <w:t>Towarzystwo Ubezpieczeń S.A.</w:t>
                            </w:r>
                            <w:r w:rsidRPr="00232F17">
                              <w:rPr>
                                <w:color w:val="706F6F"/>
                                <w:spacing w:val="-3"/>
                                <w:w w:val="85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 w:rsidRPr="00232F17">
                              <w:rPr>
                                <w:color w:val="706F6F"/>
                                <w:w w:val="85"/>
                                <w:sz w:val="11"/>
                                <w:szCs w:val="11"/>
                              </w:rPr>
                              <w:t>Vienna</w:t>
                            </w:r>
                            <w:proofErr w:type="spellEnd"/>
                            <w:r w:rsidRPr="00232F17">
                              <w:rPr>
                                <w:color w:val="706F6F"/>
                                <w:w w:val="85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 w:rsidRPr="00232F17">
                              <w:rPr>
                                <w:color w:val="706F6F"/>
                                <w:w w:val="85"/>
                                <w:sz w:val="11"/>
                                <w:szCs w:val="11"/>
                              </w:rPr>
                              <w:t>Insurance</w:t>
                            </w:r>
                            <w:proofErr w:type="spellEnd"/>
                            <w:r w:rsidRPr="00232F17">
                              <w:rPr>
                                <w:color w:val="706F6F"/>
                                <w:w w:val="85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 w:rsidRPr="00232F17">
                              <w:rPr>
                                <w:color w:val="706F6F"/>
                                <w:w w:val="85"/>
                                <w:sz w:val="11"/>
                                <w:szCs w:val="11"/>
                              </w:rPr>
                              <w:t>Group</w:t>
                            </w:r>
                            <w:proofErr w:type="spellEnd"/>
                            <w:r w:rsidRPr="00232F17">
                              <w:rPr>
                                <w:color w:val="706F6F"/>
                                <w:w w:val="85"/>
                                <w:sz w:val="11"/>
                                <w:szCs w:val="11"/>
                              </w:rPr>
                              <w:t xml:space="preserve"> z siedzibą w</w:t>
                            </w:r>
                            <w:r w:rsidRPr="00232F17">
                              <w:rPr>
                                <w:color w:val="706F6F"/>
                                <w:spacing w:val="-3"/>
                                <w:w w:val="85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w w:val="85"/>
                                <w:sz w:val="11"/>
                                <w:szCs w:val="11"/>
                              </w:rPr>
                              <w:t>Warszawie przy ul. St. Noakowskiego 22, wpisana do rejestru przedsiębiorców Krajowego Rejestru Sądowego prowadzonego przez Sąd Rejonowy</w:t>
                            </w:r>
                            <w:r w:rsidRPr="00232F17">
                              <w:rPr>
                                <w:color w:val="706F6F"/>
                                <w:spacing w:val="4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dla m.st. Warszawy w Warszawie, XII Wydział Gospodarczy Krajowego Rejestru Sądowego pod nr KRS 0000054136, NIP 526-00-38-806, o kapitale zakładowym w kwocie 137.640.100,00 PLN (opłacony w całości), prowadząca działalność</w:t>
                            </w:r>
                            <w:r w:rsidRPr="00232F17">
                              <w:rPr>
                                <w:color w:val="706F6F"/>
                                <w:spacing w:val="4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ubezpieczeniową i reasekuracyjną w oparciu o zezwolenie Ministra Finansów DU/905/A/KP/93 z 5 listopada 1993 г. Propozycja ma charakter wyłącznie informacyjny i nie stanowi oferty w rozumieniu art. 66 kodeksu cywilnego. Oferta</w:t>
                            </w:r>
                            <w:r w:rsidRPr="00232F17">
                              <w:rPr>
                                <w:color w:val="706F6F"/>
                                <w:spacing w:val="4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przygotowana na podstawie Ogólnych</w:t>
                            </w:r>
                            <w:r w:rsidRPr="00232F17">
                              <w:rPr>
                                <w:color w:val="706F6F"/>
                                <w:spacing w:val="-8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Warunków Ubezpieczenia EDU Plus zatwierdzonych uchwałą nr 01/25/03/2025 Zarządu InterRisk</w:t>
                            </w:r>
                            <w:r w:rsidRPr="00232F17">
                              <w:rPr>
                                <w:color w:val="706F6F"/>
                                <w:spacing w:val="-8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TU S.A.</w:t>
                            </w:r>
                            <w:r w:rsidRPr="00232F17">
                              <w:rPr>
                                <w:color w:val="706F6F"/>
                                <w:spacing w:val="-8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Vienna</w:t>
                            </w:r>
                            <w:proofErr w:type="spellEnd"/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Insurance</w:t>
                            </w:r>
                            <w:proofErr w:type="spellEnd"/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>Group</w:t>
                            </w:r>
                            <w:proofErr w:type="spellEnd"/>
                            <w:r w:rsidRPr="00232F17">
                              <w:rPr>
                                <w:color w:val="706F6F"/>
                                <w:spacing w:val="-2"/>
                                <w:w w:val="90"/>
                                <w:sz w:val="11"/>
                                <w:szCs w:val="11"/>
                              </w:rPr>
                              <w:t xml:space="preserve"> z dnia 25 marca 2025 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8AD67" id="Pole tekstowe 311" o:spid="_x0000_s1027" type="#_x0000_t202" style="position:absolute;margin-left:41.35pt;margin-top:788.8pt;width:507.9pt;height:45.25pt;z-index:-25153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" filled="f" stroked="f">
                <v:textbox inset="0,0,0,0">
                  <w:txbxContent>
                    <w:p w14:paraId="0A6CC8CA" w14:textId="7EF5DA49" w:rsidR="00FE0974" w:rsidRPr="00232F17" w:rsidRDefault="00232F17">
                      <w:pPr>
                        <w:spacing w:before="29" w:line="218" w:lineRule="auto"/>
                        <w:ind w:left="20" w:right="17"/>
                        <w:jc w:val="both"/>
                        <w:rPr>
                          <w:rFonts w:ascii="Myriad Pro" w:hAnsi="Myriad Pro"/>
                          <w:sz w:val="11"/>
                          <w:szCs w:val="11"/>
                        </w:rPr>
                      </w:pP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Wysokość składki w</w:t>
                      </w:r>
                      <w:r w:rsidRPr="00232F17">
                        <w:rPr>
                          <w:color w:val="706F6F"/>
                          <w:spacing w:val="3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ubezpieczeniu EDU Plus uzależniona jest od przedmiotu i</w:t>
                      </w:r>
                      <w:r w:rsidRPr="00232F17">
                        <w:rPr>
                          <w:color w:val="706F6F"/>
                          <w:spacing w:val="3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zakresu ubezpieczenia, a</w:t>
                      </w:r>
                      <w:r w:rsidRPr="00232F17">
                        <w:rPr>
                          <w:color w:val="706F6F"/>
                          <w:spacing w:val="3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także wysokości sum ubezpieczenia, okresu ubezpieczenia oraz formy ubezpieczenia.</w:t>
                      </w:r>
                      <w:r w:rsidRPr="00232F17">
                        <w:rPr>
                          <w:color w:val="706F6F"/>
                          <w:spacing w:val="-3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Wyłączenia i</w:t>
                      </w:r>
                      <w:r w:rsidRPr="00232F17">
                        <w:rPr>
                          <w:color w:val="706F6F"/>
                          <w:spacing w:val="3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ograniczenia odpowiedzialności</w:t>
                      </w:r>
                      <w:r w:rsidRPr="00232F17">
                        <w:rPr>
                          <w:color w:val="706F6F"/>
                          <w:spacing w:val="4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zawarte</w:t>
                      </w:r>
                      <w:r w:rsidRPr="00232F17">
                        <w:rPr>
                          <w:color w:val="706F6F"/>
                          <w:spacing w:val="-3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są</w:t>
                      </w:r>
                      <w:r w:rsidRPr="00232F17">
                        <w:rPr>
                          <w:color w:val="706F6F"/>
                          <w:spacing w:val="-3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w</w:t>
                      </w:r>
                      <w:r w:rsidRPr="00232F17">
                        <w:rPr>
                          <w:color w:val="706F6F"/>
                          <w:spacing w:val="25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Ogólnych</w:t>
                      </w:r>
                      <w:r w:rsidRPr="00232F17">
                        <w:rPr>
                          <w:color w:val="706F6F"/>
                          <w:spacing w:val="-3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 xml:space="preserve">Warunkach Ubezpieczenia EDU Plus zatwierdzonych uchwałą nr </w:t>
                      </w:r>
                      <w:r w:rsidR="0031405B" w:rsidRPr="0031405B">
                        <w:rPr>
                          <w:bCs/>
                          <w:i/>
                          <w:iCs/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 xml:space="preserve">01/27/03/2024 Zarządu Ubezpieczyciela z dnia 27marca 2024 roku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dostępnych na stronie</w:t>
                      </w:r>
                      <w:r w:rsidRPr="00232F17">
                        <w:rPr>
                          <w:color w:val="706F6F"/>
                          <w:spacing w:val="40"/>
                          <w:sz w:val="11"/>
                          <w:szCs w:val="11"/>
                        </w:rPr>
                        <w:t xml:space="preserve"> </w:t>
                      </w:r>
                      <w:hyperlink r:id="rId11">
                        <w:r w:rsidRPr="00232F17">
                          <w:rPr>
                            <w:color w:val="706F6F"/>
                            <w:w w:val="85"/>
                            <w:sz w:val="11"/>
                            <w:szCs w:val="11"/>
                          </w:rPr>
                          <w:t>www.interrisk.pl.</w:t>
                        </w:r>
                      </w:hyperlink>
                      <w:r w:rsidRPr="00232F17">
                        <w:rPr>
                          <w:color w:val="706F6F"/>
                          <w:w w:val="85"/>
                          <w:sz w:val="11"/>
                          <w:szCs w:val="11"/>
                        </w:rPr>
                        <w:t xml:space="preserve"> InterRisk</w:t>
                      </w:r>
                      <w:r w:rsidRPr="00232F17">
                        <w:rPr>
                          <w:color w:val="706F6F"/>
                          <w:spacing w:val="-4"/>
                          <w:w w:val="85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w w:val="85"/>
                          <w:sz w:val="11"/>
                          <w:szCs w:val="11"/>
                        </w:rPr>
                        <w:t>Towarzystwo Ubezpieczeń S.A.</w:t>
                      </w:r>
                      <w:r w:rsidRPr="00232F17">
                        <w:rPr>
                          <w:color w:val="706F6F"/>
                          <w:spacing w:val="-3"/>
                          <w:w w:val="85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 w:rsidRPr="00232F17">
                        <w:rPr>
                          <w:color w:val="706F6F"/>
                          <w:w w:val="85"/>
                          <w:sz w:val="11"/>
                          <w:szCs w:val="11"/>
                        </w:rPr>
                        <w:t>Vienna</w:t>
                      </w:r>
                      <w:proofErr w:type="spellEnd"/>
                      <w:r w:rsidRPr="00232F17">
                        <w:rPr>
                          <w:color w:val="706F6F"/>
                          <w:w w:val="85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 w:rsidRPr="00232F17">
                        <w:rPr>
                          <w:color w:val="706F6F"/>
                          <w:w w:val="85"/>
                          <w:sz w:val="11"/>
                          <w:szCs w:val="11"/>
                        </w:rPr>
                        <w:t>Insurance</w:t>
                      </w:r>
                      <w:proofErr w:type="spellEnd"/>
                      <w:r w:rsidRPr="00232F17">
                        <w:rPr>
                          <w:color w:val="706F6F"/>
                          <w:w w:val="85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 w:rsidRPr="00232F17">
                        <w:rPr>
                          <w:color w:val="706F6F"/>
                          <w:w w:val="85"/>
                          <w:sz w:val="11"/>
                          <w:szCs w:val="11"/>
                        </w:rPr>
                        <w:t>Group</w:t>
                      </w:r>
                      <w:proofErr w:type="spellEnd"/>
                      <w:r w:rsidRPr="00232F17">
                        <w:rPr>
                          <w:color w:val="706F6F"/>
                          <w:w w:val="85"/>
                          <w:sz w:val="11"/>
                          <w:szCs w:val="11"/>
                        </w:rPr>
                        <w:t xml:space="preserve"> z siedzibą w</w:t>
                      </w:r>
                      <w:r w:rsidRPr="00232F17">
                        <w:rPr>
                          <w:color w:val="706F6F"/>
                          <w:spacing w:val="-3"/>
                          <w:w w:val="85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w w:val="85"/>
                          <w:sz w:val="11"/>
                          <w:szCs w:val="11"/>
                        </w:rPr>
                        <w:t>Warszawie przy ul. St. Noakowskiego 22, wpisana do rejestru przedsiębiorców Krajowego Rejestru Sądowego prowadzonego przez Sąd Rejonowy</w:t>
                      </w:r>
                      <w:r w:rsidRPr="00232F17">
                        <w:rPr>
                          <w:color w:val="706F6F"/>
                          <w:spacing w:val="4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dla m.st. Warszawy w Warszawie, XII Wydział Gospodarczy Krajowego Rejestru Sądowego pod nr KRS 0000054136, NIP 526-00-38-806, o kapitale zakładowym w kwocie 137.640.100,00 PLN (opłacony w całości), prowadząca działalność</w:t>
                      </w:r>
                      <w:r w:rsidRPr="00232F17">
                        <w:rPr>
                          <w:color w:val="706F6F"/>
                          <w:spacing w:val="4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ubezpieczeniową i reasekuracyjną w oparciu o zezwolenie Ministra Finansów DU/905/A/KP/93 z 5 listopada 1993 г. Propozycja ma charakter wyłącznie informacyjny i nie stanowi oferty w rozumieniu art. 66 kodeksu cywilnego. Oferta</w:t>
                      </w:r>
                      <w:r w:rsidRPr="00232F17">
                        <w:rPr>
                          <w:color w:val="706F6F"/>
                          <w:spacing w:val="4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przygotowana na podstawie Ogólnych</w:t>
                      </w:r>
                      <w:r w:rsidRPr="00232F17">
                        <w:rPr>
                          <w:color w:val="706F6F"/>
                          <w:spacing w:val="-8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Warunków Ubezpieczenia EDU Plus zatwierdzonych uchwałą nr 01/25/03/2025 Zarządu InterRisk</w:t>
                      </w:r>
                      <w:r w:rsidRPr="00232F17">
                        <w:rPr>
                          <w:color w:val="706F6F"/>
                          <w:spacing w:val="-8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TU S.A.</w:t>
                      </w:r>
                      <w:r w:rsidRPr="00232F17">
                        <w:rPr>
                          <w:color w:val="706F6F"/>
                          <w:spacing w:val="-8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Vienna</w:t>
                      </w:r>
                      <w:proofErr w:type="spellEnd"/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Insurance</w:t>
                      </w:r>
                      <w:proofErr w:type="spellEnd"/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>Group</w:t>
                      </w:r>
                      <w:proofErr w:type="spellEnd"/>
                      <w:r w:rsidRPr="00232F17">
                        <w:rPr>
                          <w:color w:val="706F6F"/>
                          <w:spacing w:val="-2"/>
                          <w:w w:val="90"/>
                          <w:sz w:val="11"/>
                          <w:szCs w:val="11"/>
                        </w:rPr>
                        <w:t xml:space="preserve"> z dnia 25 marca 2025 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09C6"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491B09FA" wp14:editId="7BC9F004">
                <wp:simplePos x="0" y="0"/>
                <wp:positionH relativeFrom="page">
                  <wp:posOffset>527050</wp:posOffset>
                </wp:positionH>
                <wp:positionV relativeFrom="page">
                  <wp:posOffset>3459480</wp:posOffset>
                </wp:positionV>
                <wp:extent cx="3416300" cy="1022350"/>
                <wp:effectExtent l="0" t="0" r="0" b="0"/>
                <wp:wrapNone/>
                <wp:docPr id="385017868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102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5EAFBC" w14:textId="68D312C8" w:rsidR="00FE0974" w:rsidRPr="00D10A20" w:rsidRDefault="0031405B">
                            <w:pPr>
                              <w:spacing w:before="21" w:line="266" w:lineRule="auto"/>
                              <w:ind w:left="20" w:right="17"/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0A20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>PROGRAM DLA STUDENTÓW</w:t>
                            </w:r>
                            <w:r w:rsidR="001309C6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D10A20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6918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>UNIWERSYTETU GDAŃSKIEGO</w:t>
                            </w:r>
                            <w:r w:rsidRPr="00D10A20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NA ROK AKADEMICKI 2025/2026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B09FA"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margin-left:41.5pt;margin-top:272.4pt;width:269pt;height:80.5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" filled="f" stroked="f">
                <v:textbox inset="0,0,0,0">
                  <w:txbxContent>
                    <w:p w14:paraId="045EAFBC" w14:textId="68D312C8" w:rsidR="00FE0974" w:rsidRPr="00D10A20" w:rsidRDefault="0031405B">
                      <w:pPr>
                        <w:spacing w:before="21" w:line="266" w:lineRule="auto"/>
                        <w:ind w:left="20" w:right="17"/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</w:pPr>
                      <w:r w:rsidRPr="00D10A20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>PROGRAM DLA STUDENTÓW</w:t>
                      </w:r>
                      <w:r w:rsidR="001309C6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  <w:r w:rsidRPr="00D10A20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A6918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>UNIWERSYTETU GDAŃSKIEGO</w:t>
                      </w:r>
                      <w:r w:rsidRPr="00D10A20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NA ROK AKADEMICKI 2025/2026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6A8B">
        <w:rPr>
          <w:noProof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595533D4" wp14:editId="611EC38A">
                <wp:simplePos x="0" y="0"/>
                <wp:positionH relativeFrom="page">
                  <wp:posOffset>504092</wp:posOffset>
                </wp:positionH>
                <wp:positionV relativeFrom="page">
                  <wp:posOffset>4608342</wp:posOffset>
                </wp:positionV>
                <wp:extent cx="5993326" cy="4419502"/>
                <wp:effectExtent l="0" t="0" r="0" b="0"/>
                <wp:wrapNone/>
                <wp:docPr id="1804158922" name="Pole tekstow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3326" cy="44195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4E9219" w14:textId="77A79724" w:rsidR="008318C0" w:rsidRPr="008318C0" w:rsidRDefault="00232F17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</w:rPr>
                            </w:pPr>
                            <w:r w:rsidRPr="008318C0">
                              <w:rPr>
                                <w:rFonts w:ascii="Myriad Pro" w:hAnsi="Myriad Pro"/>
                              </w:rPr>
                              <w:t>Ochrona 365 dni przez 24 h na dobę</w:t>
                            </w:r>
                            <w:r w:rsidR="008318C0" w:rsidRPr="008318C0">
                              <w:rPr>
                                <w:rFonts w:ascii="Myriad Pro" w:hAnsi="Myriad Pro"/>
                              </w:rPr>
                              <w:t>.</w:t>
                            </w:r>
                          </w:p>
                          <w:p w14:paraId="6FC1C43D" w14:textId="38651F56" w:rsidR="00232F17" w:rsidRPr="008318C0" w:rsidRDefault="00232F17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</w:rPr>
                            </w:pPr>
                            <w:r w:rsidRPr="008318C0">
                              <w:rPr>
                                <w:rFonts w:ascii="Myriad Pro" w:hAnsi="Myriad Pro"/>
                              </w:rPr>
                              <w:t xml:space="preserve">Elastyczność – opcję główną </w:t>
                            </w:r>
                            <w:r w:rsidRPr="008318C0">
                              <w:rPr>
                                <w:rFonts w:ascii="Myriad Pro" w:hAnsi="Myriad Pro"/>
                              </w:rPr>
                              <w:br/>
                              <w:t xml:space="preserve">ubezpieczenia można rozszerzyć o dowolnie </w:t>
                            </w:r>
                          </w:p>
                          <w:p w14:paraId="797F6B6E" w14:textId="1B1AD749" w:rsidR="00232F17" w:rsidRPr="008318C0" w:rsidRDefault="00232F17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</w:rPr>
                            </w:pPr>
                            <w:r w:rsidRPr="008318C0">
                              <w:rPr>
                                <w:rFonts w:ascii="Myriad Pro" w:hAnsi="Myriad Pro"/>
                              </w:rPr>
                              <w:t>wybrane opcje dodatkowe. Do wyboru aż 20 opcji!</w:t>
                            </w:r>
                          </w:p>
                          <w:p w14:paraId="1BB4D45C" w14:textId="0481BA00" w:rsidR="00232F17" w:rsidRPr="008318C0" w:rsidRDefault="00232F17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</w:rPr>
                            </w:pPr>
                            <w:r w:rsidRPr="008318C0">
                              <w:rPr>
                                <w:rFonts w:ascii="Myriad Pro" w:hAnsi="Myriad Pro"/>
                              </w:rPr>
                              <w:t xml:space="preserve">Kumulacja – wypłaty świadczeń z opcji głównej </w:t>
                            </w:r>
                            <w:r w:rsidRPr="008318C0">
                              <w:rPr>
                                <w:rFonts w:ascii="Myriad Pro" w:hAnsi="Myriad Pro"/>
                              </w:rPr>
                              <w:br/>
                              <w:t>i opcji dodatkowych sumują się.</w:t>
                            </w:r>
                            <w:r w:rsidRPr="008318C0">
                              <w:t xml:space="preserve"> </w:t>
                            </w:r>
                          </w:p>
                          <w:p w14:paraId="085994BF" w14:textId="67D7A3C1" w:rsidR="00232F17" w:rsidRPr="008318C0" w:rsidRDefault="00232F17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</w:rPr>
                            </w:pPr>
                            <w:r w:rsidRPr="008318C0">
                              <w:rPr>
                                <w:rFonts w:ascii="Myriad Pro" w:hAnsi="Myriad Pro"/>
                              </w:rPr>
                              <w:t>Wyczynowe uprawianie sportu – objęte zakresem ubezpieczenia.</w:t>
                            </w:r>
                          </w:p>
                          <w:p w14:paraId="4ED78A30" w14:textId="37F4B836" w:rsidR="00232F17" w:rsidRPr="008318C0" w:rsidRDefault="00232F17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</w:rPr>
                            </w:pPr>
                            <w:r w:rsidRPr="008318C0">
                              <w:rPr>
                                <w:rFonts w:ascii="Myriad Pro" w:hAnsi="Myriad Pro"/>
                              </w:rPr>
                              <w:t>Assistance EDU Plus – indywidualne korepetycje, pomoc medyczna.</w:t>
                            </w:r>
                          </w:p>
                          <w:p w14:paraId="39A00DF6" w14:textId="5A0455C7" w:rsidR="00B6405E" w:rsidRPr="008318C0" w:rsidRDefault="00232F17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</w:rPr>
                            </w:pPr>
                            <w:r w:rsidRPr="008318C0">
                              <w:rPr>
                                <w:rFonts w:ascii="Myriad Pro" w:hAnsi="Myriad Pro"/>
                              </w:rPr>
                              <w:t>Hejt Stop – wsparcie psychologiczne, prawne i informatyczne, w zakresie mowy nienawiści i bezpieczeństwa w sieci.</w:t>
                            </w:r>
                          </w:p>
                          <w:p w14:paraId="617D3128" w14:textId="4B93F0F2" w:rsidR="00EE1C9C" w:rsidRPr="00EE1C9C" w:rsidRDefault="009A5501" w:rsidP="008318C0">
                            <w:pPr>
                              <w:pStyle w:val="Akapitzlist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EE0000"/>
                              </w:rPr>
                              <w:t>OC PRAKTYKANTA</w:t>
                            </w:r>
                            <w:r w:rsidR="00B6405E" w:rsidRPr="008318C0">
                              <w:rPr>
                                <w:rFonts w:ascii="Myriad Pro" w:hAnsi="Myriad Pro"/>
                              </w:rPr>
                              <w:t xml:space="preserve"> </w:t>
                            </w:r>
                            <w:r w:rsidR="00696A8B"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D10A20"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007C03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007C03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D10A20"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EE1C9C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EE1C9C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EE1C9C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EE1C9C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E5538DD" w14:textId="1843B5E4" w:rsidR="00232F17" w:rsidRPr="00007C03" w:rsidRDefault="00D10A20" w:rsidP="00EE1C9C">
                            <w:pPr>
                              <w:pStyle w:val="Akapitzlist"/>
                              <w:ind w:left="720"/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</w:pPr>
                            <w:r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9A5501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B6405E"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B6405E"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B6405E"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B6405E" w:rsidRP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9A5501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9A5501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9A5501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9A5501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9A5501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9A5501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9A5501">
                              <w:rPr>
                                <w:noProof/>
                              </w:rPr>
                              <w:drawing>
                                <wp:inline distT="0" distB="0" distL="0" distR="0" wp14:anchorId="31307113" wp14:editId="6773A983">
                                  <wp:extent cx="1803679" cy="970255"/>
                                  <wp:effectExtent l="0" t="0" r="6350" b="1905"/>
                                  <wp:docPr id="1666792891" name="Obraz 1" descr="Obraz zawierający tekst, zrzut ekranu, Czcionka, linia&#10;&#10;Zawartość wygenerowana przez AI może być niepoprawna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6792891" name="Obraz 1" descr="Obraz zawierający tekst, zrzut ekranu, Czcionka, linia&#10;&#10;Zawartość wygenerowana przez AI może być niepoprawna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0621" cy="9793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318C0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ab/>
                            </w:r>
                            <w:r w:rsidR="00EE1C9C">
                              <w:rPr>
                                <w:noProof/>
                              </w:rPr>
                              <w:tab/>
                            </w:r>
                            <w:r w:rsidR="00EE1C9C">
                              <w:rPr>
                                <w:noProof/>
                              </w:rPr>
                              <w:tab/>
                            </w:r>
                            <w:r w:rsidR="00EE1C9C">
                              <w:rPr>
                                <w:noProof/>
                              </w:rPr>
                              <w:tab/>
                            </w:r>
                            <w:r w:rsidR="00EE1C9C">
                              <w:rPr>
                                <w:noProof/>
                              </w:rPr>
                              <w:tab/>
                            </w:r>
                            <w:r w:rsidR="00EE1C9C">
                              <w:rPr>
                                <w:noProof/>
                              </w:rPr>
                              <w:tab/>
                            </w:r>
                          </w:p>
                          <w:p w14:paraId="56AC8F82" w14:textId="77777777" w:rsidR="00696A8B" w:rsidRPr="00232F17" w:rsidRDefault="00696A8B" w:rsidP="009A5501">
                            <w:pPr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533D4" id="Pole tekstowe 305" o:spid="_x0000_s1029" type="#_x0000_t202" style="position:absolute;margin-left:39.7pt;margin-top:362.85pt;width:471.9pt;height:348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" filled="f" stroked="f">
                <v:textbox inset="0,0,0,0">
                  <w:txbxContent>
                    <w:p w14:paraId="6B4E9219" w14:textId="77A79724" w:rsidR="008318C0" w:rsidRPr="008318C0" w:rsidRDefault="00232F17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</w:rPr>
                      </w:pPr>
                      <w:r w:rsidRPr="008318C0">
                        <w:rPr>
                          <w:rFonts w:ascii="Myriad Pro" w:hAnsi="Myriad Pro"/>
                        </w:rPr>
                        <w:t>Ochrona 365 dni przez 24 h na dobę</w:t>
                      </w:r>
                      <w:r w:rsidR="008318C0" w:rsidRPr="008318C0">
                        <w:rPr>
                          <w:rFonts w:ascii="Myriad Pro" w:hAnsi="Myriad Pro"/>
                        </w:rPr>
                        <w:t>.</w:t>
                      </w:r>
                    </w:p>
                    <w:p w14:paraId="6FC1C43D" w14:textId="38651F56" w:rsidR="00232F17" w:rsidRPr="008318C0" w:rsidRDefault="00232F17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</w:rPr>
                      </w:pPr>
                      <w:r w:rsidRPr="008318C0">
                        <w:rPr>
                          <w:rFonts w:ascii="Myriad Pro" w:hAnsi="Myriad Pro"/>
                        </w:rPr>
                        <w:t xml:space="preserve">Elastyczność – opcję główną </w:t>
                      </w:r>
                      <w:r w:rsidRPr="008318C0">
                        <w:rPr>
                          <w:rFonts w:ascii="Myriad Pro" w:hAnsi="Myriad Pro"/>
                        </w:rPr>
                        <w:br/>
                        <w:t xml:space="preserve">ubezpieczenia można rozszerzyć o dowolnie </w:t>
                      </w:r>
                    </w:p>
                    <w:p w14:paraId="797F6B6E" w14:textId="1B1AD749" w:rsidR="00232F17" w:rsidRPr="008318C0" w:rsidRDefault="00232F17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</w:rPr>
                      </w:pPr>
                      <w:r w:rsidRPr="008318C0">
                        <w:rPr>
                          <w:rFonts w:ascii="Myriad Pro" w:hAnsi="Myriad Pro"/>
                        </w:rPr>
                        <w:t>wybrane opcje dodatkowe. Do wyboru aż 20 opcji!</w:t>
                      </w:r>
                    </w:p>
                    <w:p w14:paraId="1BB4D45C" w14:textId="0481BA00" w:rsidR="00232F17" w:rsidRPr="008318C0" w:rsidRDefault="00232F17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</w:rPr>
                      </w:pPr>
                      <w:r w:rsidRPr="008318C0">
                        <w:rPr>
                          <w:rFonts w:ascii="Myriad Pro" w:hAnsi="Myriad Pro"/>
                        </w:rPr>
                        <w:t xml:space="preserve">Kumulacja – wypłaty świadczeń z opcji głównej </w:t>
                      </w:r>
                      <w:r w:rsidRPr="008318C0">
                        <w:rPr>
                          <w:rFonts w:ascii="Myriad Pro" w:hAnsi="Myriad Pro"/>
                        </w:rPr>
                        <w:br/>
                        <w:t>i opcji dodatkowych sumują się.</w:t>
                      </w:r>
                      <w:r w:rsidRPr="008318C0">
                        <w:t xml:space="preserve"> </w:t>
                      </w:r>
                    </w:p>
                    <w:p w14:paraId="085994BF" w14:textId="67D7A3C1" w:rsidR="00232F17" w:rsidRPr="008318C0" w:rsidRDefault="00232F17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</w:rPr>
                      </w:pPr>
                      <w:r w:rsidRPr="008318C0">
                        <w:rPr>
                          <w:rFonts w:ascii="Myriad Pro" w:hAnsi="Myriad Pro"/>
                        </w:rPr>
                        <w:t>Wyczynowe uprawianie sportu – objęte zakresem ubezpieczenia.</w:t>
                      </w:r>
                    </w:p>
                    <w:p w14:paraId="4ED78A30" w14:textId="37F4B836" w:rsidR="00232F17" w:rsidRPr="008318C0" w:rsidRDefault="00232F17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</w:rPr>
                      </w:pPr>
                      <w:r w:rsidRPr="008318C0">
                        <w:rPr>
                          <w:rFonts w:ascii="Myriad Pro" w:hAnsi="Myriad Pro"/>
                        </w:rPr>
                        <w:t>Assistance EDU Plus – indywidualne korepetycje, pomoc medyczna.</w:t>
                      </w:r>
                    </w:p>
                    <w:p w14:paraId="39A00DF6" w14:textId="5A0455C7" w:rsidR="00B6405E" w:rsidRPr="008318C0" w:rsidRDefault="00232F17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</w:rPr>
                      </w:pPr>
                      <w:r w:rsidRPr="008318C0">
                        <w:rPr>
                          <w:rFonts w:ascii="Myriad Pro" w:hAnsi="Myriad Pro"/>
                        </w:rPr>
                        <w:t>Hejt Stop – wsparcie psychologiczne, prawne i informatyczne, w zakresie mowy nienawiści i bezpieczeństwa w sieci.</w:t>
                      </w:r>
                    </w:p>
                    <w:p w14:paraId="617D3128" w14:textId="4B93F0F2" w:rsidR="00EE1C9C" w:rsidRPr="00EE1C9C" w:rsidRDefault="009A5501" w:rsidP="008318C0">
                      <w:pPr>
                        <w:pStyle w:val="Akapitzlist"/>
                        <w:numPr>
                          <w:ilvl w:val="0"/>
                          <w:numId w:val="19"/>
                        </w:numPr>
                        <w:rPr>
                          <w:rFonts w:ascii="Myriad Pro" w:hAnsi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 w:hAnsi="Myriad Pro"/>
                          <w:b/>
                          <w:bCs/>
                          <w:color w:val="EE0000"/>
                        </w:rPr>
                        <w:t>OC PRAKTYKANTA</w:t>
                      </w:r>
                      <w:r w:rsidR="00B6405E" w:rsidRPr="008318C0">
                        <w:rPr>
                          <w:rFonts w:ascii="Myriad Pro" w:hAnsi="Myriad Pro"/>
                        </w:rPr>
                        <w:t xml:space="preserve"> </w:t>
                      </w:r>
                      <w:r w:rsidR="00696A8B"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D10A20"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007C03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007C03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D10A20"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EE1C9C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EE1C9C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EE1C9C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EE1C9C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</w:p>
                    <w:p w14:paraId="1E5538DD" w14:textId="1843B5E4" w:rsidR="00232F17" w:rsidRPr="00007C03" w:rsidRDefault="00D10A20" w:rsidP="00EE1C9C">
                      <w:pPr>
                        <w:pStyle w:val="Akapitzlist"/>
                        <w:ind w:left="720"/>
                        <w:rPr>
                          <w:rFonts w:ascii="Myriad Pro" w:hAnsi="Myriad Pro"/>
                          <w:sz w:val="24"/>
                          <w:szCs w:val="24"/>
                        </w:rPr>
                      </w:pPr>
                      <w:r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9A5501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B6405E"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B6405E"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B6405E"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B6405E" w:rsidRP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9A5501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9A5501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9A5501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9A5501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9A5501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9A5501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9A5501">
                        <w:rPr>
                          <w:noProof/>
                        </w:rPr>
                        <w:drawing>
                          <wp:inline distT="0" distB="0" distL="0" distR="0" wp14:anchorId="31307113" wp14:editId="6773A983">
                            <wp:extent cx="1803679" cy="970255"/>
                            <wp:effectExtent l="0" t="0" r="6350" b="1905"/>
                            <wp:docPr id="1666792891" name="Obraz 1" descr="Obraz zawierający tekst, zrzut ekranu, Czcionka, linia&#10;&#10;Zawartość wygenerowana przez AI może być niepoprawna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6792891" name="Obraz 1" descr="Obraz zawierający tekst, zrzut ekranu, Czcionka, linia&#10;&#10;Zawartość wygenerowana przez AI może być niepoprawna.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0621" cy="9793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318C0">
                        <w:rPr>
                          <w:rFonts w:ascii="Myriad Pro" w:hAnsi="Myriad Pro"/>
                          <w:sz w:val="24"/>
                          <w:szCs w:val="24"/>
                        </w:rPr>
                        <w:tab/>
                      </w:r>
                      <w:r w:rsidR="00EE1C9C">
                        <w:rPr>
                          <w:noProof/>
                        </w:rPr>
                        <w:tab/>
                      </w:r>
                      <w:r w:rsidR="00EE1C9C">
                        <w:rPr>
                          <w:noProof/>
                        </w:rPr>
                        <w:tab/>
                      </w:r>
                      <w:r w:rsidR="00EE1C9C">
                        <w:rPr>
                          <w:noProof/>
                        </w:rPr>
                        <w:tab/>
                      </w:r>
                      <w:r w:rsidR="00EE1C9C">
                        <w:rPr>
                          <w:noProof/>
                        </w:rPr>
                        <w:tab/>
                      </w:r>
                      <w:r w:rsidR="00EE1C9C">
                        <w:rPr>
                          <w:noProof/>
                        </w:rPr>
                        <w:tab/>
                      </w:r>
                    </w:p>
                    <w:p w14:paraId="56AC8F82" w14:textId="77777777" w:rsidR="00696A8B" w:rsidRPr="00232F17" w:rsidRDefault="00696A8B" w:rsidP="009A5501">
                      <w:pPr>
                        <w:rPr>
                          <w:rFonts w:ascii="Myriad Pro" w:hAnsi="Myriad 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405B" w:rsidRPr="001309C6">
        <w:rPr>
          <w:noProof/>
          <w:color w:val="17365D" w:themeColor="text2" w:themeShade="BF"/>
        </w:rPr>
        <w:drawing>
          <wp:anchor distT="0" distB="0" distL="0" distR="0" simplePos="0" relativeHeight="251645952" behindDoc="1" locked="0" layoutInCell="1" allowOverlap="1" wp14:anchorId="33AA63AA" wp14:editId="789C73F8">
            <wp:simplePos x="0" y="0"/>
            <wp:positionH relativeFrom="page">
              <wp:posOffset>144780</wp:posOffset>
            </wp:positionH>
            <wp:positionV relativeFrom="page">
              <wp:posOffset>251460</wp:posOffset>
            </wp:positionV>
            <wp:extent cx="2263140" cy="11430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ADC" w:rsidRPr="00404BD2">
        <w:rPr>
          <w:rFonts w:ascii="Century Gothic" w:hAnsi="Century Gothic"/>
          <w:b/>
          <w:bCs/>
          <w:noProof/>
          <w:sz w:val="34"/>
        </w:rPr>
        <w:drawing>
          <wp:anchor distT="0" distB="0" distL="0" distR="0" simplePos="0" relativeHeight="487145984" behindDoc="1" locked="0" layoutInCell="1" allowOverlap="1" wp14:anchorId="686E0EC5" wp14:editId="34B842E2">
            <wp:simplePos x="0" y="0"/>
            <wp:positionH relativeFrom="page">
              <wp:posOffset>3552825</wp:posOffset>
            </wp:positionH>
            <wp:positionV relativeFrom="paragraph">
              <wp:posOffset>-7620</wp:posOffset>
            </wp:positionV>
            <wp:extent cx="4006850" cy="722312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850" cy="722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F17"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1E396413" wp14:editId="1C7505D9">
                <wp:simplePos x="0" y="0"/>
                <wp:positionH relativeFrom="page">
                  <wp:posOffset>533400</wp:posOffset>
                </wp:positionH>
                <wp:positionV relativeFrom="page">
                  <wp:posOffset>2647950</wp:posOffset>
                </wp:positionV>
                <wp:extent cx="2990850" cy="723900"/>
                <wp:effectExtent l="0" t="0" r="0" b="0"/>
                <wp:wrapNone/>
                <wp:docPr id="63930800" name="Pole tekstow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0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44399" w14:textId="0B7E54DC" w:rsidR="00232F17" w:rsidRPr="00232F17" w:rsidRDefault="00232F17" w:rsidP="00232F17">
                            <w:pPr>
                              <w:ind w:left="20"/>
                              <w:rPr>
                                <w:rFonts w:ascii="Myriad Pro"/>
                                <w:b/>
                                <w:sz w:val="36"/>
                                <w:szCs w:val="36"/>
                              </w:rPr>
                            </w:pPr>
                            <w:r w:rsidRPr="00232F17">
                              <w:rPr>
                                <w:rFonts w:ascii="Myriad Pro"/>
                                <w:b/>
                                <w:sz w:val="36"/>
                                <w:szCs w:val="36"/>
                              </w:rPr>
                              <w:t>Profesor wyt</w:t>
                            </w:r>
                            <w:r w:rsidRPr="00232F17">
                              <w:rPr>
                                <w:rFonts w:ascii="Myriad Pro"/>
                                <w:b/>
                                <w:sz w:val="36"/>
                                <w:szCs w:val="36"/>
                              </w:rPr>
                              <w:t>ł</w:t>
                            </w:r>
                            <w:r w:rsidRPr="00232F17">
                              <w:rPr>
                                <w:rFonts w:ascii="Myriad Pro"/>
                                <w:b/>
                                <w:sz w:val="36"/>
                                <w:szCs w:val="36"/>
                              </w:rPr>
                              <w:t>umaczy,</w:t>
                            </w:r>
                          </w:p>
                          <w:p w14:paraId="3AAD722E" w14:textId="0F30EA3B" w:rsidR="00232F17" w:rsidRPr="00232F17" w:rsidRDefault="00232F17" w:rsidP="00232F17">
                            <w:pPr>
                              <w:ind w:left="20"/>
                              <w:rPr>
                                <w:rFonts w:ascii="Myriad Pro"/>
                                <w:b/>
                                <w:sz w:val="36"/>
                                <w:szCs w:val="36"/>
                              </w:rPr>
                            </w:pPr>
                            <w:r w:rsidRPr="00232F17">
                              <w:rPr>
                                <w:rFonts w:ascii="Myriad Pro"/>
                                <w:b/>
                                <w:sz w:val="36"/>
                                <w:szCs w:val="36"/>
                              </w:rPr>
                              <w:t>my ochronimy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6413" id="Pole tekstowe 297" o:spid="_x0000_s1030" type="#_x0000_t202" style="position:absolute;margin-left:42pt;margin-top:208.5pt;width:235.5pt;height:57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" filled="f" stroked="f">
                <v:textbox inset="0,0,0,0">
                  <w:txbxContent>
                    <w:p w14:paraId="5D344399" w14:textId="0B7E54DC" w:rsidR="00232F17" w:rsidRPr="00232F17" w:rsidRDefault="00232F17" w:rsidP="00232F17">
                      <w:pPr>
                        <w:ind w:left="20"/>
                        <w:rPr>
                          <w:rFonts w:ascii="Myriad Pro"/>
                          <w:b/>
                          <w:sz w:val="36"/>
                          <w:szCs w:val="36"/>
                        </w:rPr>
                      </w:pPr>
                      <w:r w:rsidRPr="00232F17">
                        <w:rPr>
                          <w:rFonts w:ascii="Myriad Pro"/>
                          <w:b/>
                          <w:sz w:val="36"/>
                          <w:szCs w:val="36"/>
                        </w:rPr>
                        <w:t>Profesor wyt</w:t>
                      </w:r>
                      <w:r w:rsidRPr="00232F17">
                        <w:rPr>
                          <w:rFonts w:ascii="Myriad Pro"/>
                          <w:b/>
                          <w:sz w:val="36"/>
                          <w:szCs w:val="36"/>
                        </w:rPr>
                        <w:t>ł</w:t>
                      </w:r>
                      <w:r w:rsidRPr="00232F17">
                        <w:rPr>
                          <w:rFonts w:ascii="Myriad Pro"/>
                          <w:b/>
                          <w:sz w:val="36"/>
                          <w:szCs w:val="36"/>
                        </w:rPr>
                        <w:t>umaczy,</w:t>
                      </w:r>
                    </w:p>
                    <w:p w14:paraId="3AAD722E" w14:textId="0F30EA3B" w:rsidR="00232F17" w:rsidRPr="00232F17" w:rsidRDefault="00232F17" w:rsidP="00232F17">
                      <w:pPr>
                        <w:ind w:left="20"/>
                        <w:rPr>
                          <w:rFonts w:ascii="Myriad Pro"/>
                          <w:b/>
                          <w:sz w:val="36"/>
                          <w:szCs w:val="36"/>
                        </w:rPr>
                      </w:pPr>
                      <w:r w:rsidRPr="00232F17">
                        <w:rPr>
                          <w:rFonts w:ascii="Myriad Pro"/>
                          <w:b/>
                          <w:sz w:val="36"/>
                          <w:szCs w:val="36"/>
                        </w:rPr>
                        <w:t>my ochronimy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114300" distR="114300" simplePos="0" relativeHeight="487143936" behindDoc="0" locked="0" layoutInCell="1" allowOverlap="1" wp14:anchorId="7290818E" wp14:editId="72F54740">
                <wp:simplePos x="0" y="0"/>
                <wp:positionH relativeFrom="column">
                  <wp:posOffset>403860</wp:posOffset>
                </wp:positionH>
                <wp:positionV relativeFrom="paragraph">
                  <wp:posOffset>9136380</wp:posOffset>
                </wp:positionV>
                <wp:extent cx="6475095" cy="526415"/>
                <wp:effectExtent l="0" t="0" r="1905" b="6985"/>
                <wp:wrapNone/>
                <wp:docPr id="1663736640" name="Pole tekstow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095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0C137" w14:textId="77777777" w:rsidR="00007C03" w:rsidRDefault="00007C03" w:rsidP="00674637">
                            <w:pPr>
                              <w:rPr>
                                <w:rFonts w:ascii="Myriard Pro" w:hAnsi="Myriard Pro"/>
                                <w:b/>
                                <w:sz w:val="24"/>
                              </w:rPr>
                            </w:pPr>
                            <w:bookmarkStart w:id="2" w:name="_Hlk210285674"/>
                          </w:p>
                          <w:p w14:paraId="71162357" w14:textId="69E76680" w:rsidR="00674637" w:rsidRDefault="00696A8B" w:rsidP="00674637">
                            <w:pPr>
                              <w:rPr>
                                <w:rFonts w:ascii="Myriard Pro" w:hAnsi="Myriard Pro"/>
                                <w:sz w:val="28"/>
                                <w:szCs w:val="28"/>
                              </w:rPr>
                            </w:pPr>
                            <w:r w:rsidRPr="008318C0">
                              <w:rPr>
                                <w:rFonts w:ascii="Myriard Pro" w:hAnsi="Myriard Pro"/>
                                <w:b/>
                                <w:sz w:val="24"/>
                              </w:rPr>
                              <w:t>Wejdź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z w:val="24"/>
                              </w:rPr>
                              <w:t>na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z w:val="24"/>
                              </w:rPr>
                              <w:t>stronę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z w:val="24"/>
                              </w:rPr>
                              <w:t>i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z w:val="24"/>
                              </w:rPr>
                              <w:t>kup</w:t>
                            </w:r>
                            <w:r w:rsidR="008318C0">
                              <w:rPr>
                                <w:rFonts w:ascii="Myriard Pro" w:hAnsi="Myriard Pro"/>
                                <w:b/>
                                <w:sz w:val="24"/>
                              </w:rPr>
                              <w:t>:</w:t>
                            </w:r>
                            <w:r w:rsidRPr="008318C0">
                              <w:rPr>
                                <w:rFonts w:ascii="Myriard Pro" w:hAnsi="Myriard Pro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hyperlink r:id="rId15" w:history="1">
                              <w:r w:rsidR="009A5501" w:rsidRPr="009A5501">
                                <w:rPr>
                                  <w:rStyle w:val="Hipercze"/>
                                  <w:rFonts w:ascii="Myriard Pro" w:hAnsi="Myriard Pro"/>
                                  <w:sz w:val="28"/>
                                  <w:szCs w:val="28"/>
                                </w:rPr>
                                <w:t>klient.interrisk.pl/</w:t>
                              </w:r>
                              <w:proofErr w:type="spellStart"/>
                              <w:r w:rsidR="009A5501" w:rsidRPr="009A5501">
                                <w:rPr>
                                  <w:rStyle w:val="Hipercze"/>
                                  <w:rFonts w:ascii="Myriard Pro" w:hAnsi="Myriard Pro"/>
                                  <w:sz w:val="28"/>
                                  <w:szCs w:val="28"/>
                                </w:rPr>
                                <w:t>EduPlusOnline?u</w:t>
                              </w:r>
                              <w:proofErr w:type="spellEnd"/>
                              <w:r w:rsidR="009A5501" w:rsidRPr="009A5501">
                                <w:rPr>
                                  <w:rStyle w:val="Hipercze"/>
                                  <w:rFonts w:ascii="Myriard Pro" w:hAnsi="Myriard Pro"/>
                                  <w:sz w:val="28"/>
                                  <w:szCs w:val="28"/>
                                </w:rPr>
                                <w:t>=bwpppcyp2c</w:t>
                              </w:r>
                            </w:hyperlink>
                          </w:p>
                          <w:p w14:paraId="05FF97F3" w14:textId="77777777" w:rsidR="009A5501" w:rsidRPr="00674637" w:rsidRDefault="009A5501" w:rsidP="00674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bookmarkEnd w:id="2"/>
                          <w:p w14:paraId="1F4AD6D1" w14:textId="10EC9F8A" w:rsidR="00CB2B10" w:rsidRPr="00B27000" w:rsidRDefault="00CB2B10" w:rsidP="00A64D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0818E" id="Pole tekstowe 315" o:spid="_x0000_s1031" type="#_x0000_t202" style="position:absolute;margin-left:31.8pt;margin-top:719.4pt;width:509.85pt;height:41.45pt;z-index:4871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" fillcolor="white [3201]" strokeweight=".5pt">
                <v:path arrowok="t"/>
                <v:textbox>
                  <w:txbxContent>
                    <w:p w14:paraId="2860C137" w14:textId="77777777" w:rsidR="00007C03" w:rsidRDefault="00007C03" w:rsidP="00674637">
                      <w:pPr>
                        <w:rPr>
                          <w:rFonts w:ascii="Myriard Pro" w:hAnsi="Myriard Pro"/>
                          <w:b/>
                          <w:sz w:val="24"/>
                        </w:rPr>
                      </w:pPr>
                      <w:bookmarkStart w:id="3" w:name="_Hlk210285674"/>
                    </w:p>
                    <w:p w14:paraId="71162357" w14:textId="69E76680" w:rsidR="00674637" w:rsidRDefault="00696A8B" w:rsidP="00674637">
                      <w:pPr>
                        <w:rPr>
                          <w:rFonts w:ascii="Myriard Pro" w:hAnsi="Myriard Pro"/>
                          <w:sz w:val="28"/>
                          <w:szCs w:val="28"/>
                        </w:rPr>
                      </w:pPr>
                      <w:r w:rsidRPr="008318C0">
                        <w:rPr>
                          <w:rFonts w:ascii="Myriard Pro" w:hAnsi="Myriard Pro"/>
                          <w:b/>
                          <w:sz w:val="24"/>
                        </w:rPr>
                        <w:t>Wejdź</w:t>
                      </w:r>
                      <w:r w:rsidRPr="008318C0">
                        <w:rPr>
                          <w:rFonts w:ascii="Myriard Pro" w:hAnsi="Myriard Pro"/>
                          <w:b/>
                          <w:spacing w:val="4"/>
                          <w:sz w:val="24"/>
                        </w:rPr>
                        <w:t xml:space="preserve"> </w:t>
                      </w:r>
                      <w:r w:rsidRPr="008318C0">
                        <w:rPr>
                          <w:rFonts w:ascii="Myriard Pro" w:hAnsi="Myriard Pro"/>
                          <w:b/>
                          <w:sz w:val="24"/>
                        </w:rPr>
                        <w:t>na</w:t>
                      </w:r>
                      <w:r w:rsidRPr="008318C0">
                        <w:rPr>
                          <w:rFonts w:ascii="Myriard Pro" w:hAnsi="Myriard Pro"/>
                          <w:b/>
                          <w:spacing w:val="6"/>
                          <w:sz w:val="24"/>
                        </w:rPr>
                        <w:t xml:space="preserve"> </w:t>
                      </w:r>
                      <w:r w:rsidRPr="008318C0">
                        <w:rPr>
                          <w:rFonts w:ascii="Myriard Pro" w:hAnsi="Myriard Pro"/>
                          <w:b/>
                          <w:sz w:val="24"/>
                        </w:rPr>
                        <w:t>stronę</w:t>
                      </w:r>
                      <w:r w:rsidRPr="008318C0">
                        <w:rPr>
                          <w:rFonts w:ascii="Myriard Pro" w:hAnsi="Myriard Pro"/>
                          <w:b/>
                          <w:spacing w:val="7"/>
                          <w:sz w:val="24"/>
                        </w:rPr>
                        <w:t xml:space="preserve"> </w:t>
                      </w:r>
                      <w:r w:rsidRPr="008318C0">
                        <w:rPr>
                          <w:rFonts w:ascii="Myriard Pro" w:hAnsi="Myriard Pro"/>
                          <w:b/>
                          <w:sz w:val="24"/>
                        </w:rPr>
                        <w:t>i</w:t>
                      </w:r>
                      <w:r w:rsidRPr="008318C0">
                        <w:rPr>
                          <w:rFonts w:ascii="Myriard Pro" w:hAnsi="Myriard Pro"/>
                          <w:b/>
                          <w:spacing w:val="6"/>
                          <w:sz w:val="24"/>
                        </w:rPr>
                        <w:t xml:space="preserve"> </w:t>
                      </w:r>
                      <w:r w:rsidRPr="008318C0">
                        <w:rPr>
                          <w:rFonts w:ascii="Myriard Pro" w:hAnsi="Myriard Pro"/>
                          <w:b/>
                          <w:sz w:val="24"/>
                        </w:rPr>
                        <w:t>kup</w:t>
                      </w:r>
                      <w:r w:rsidR="008318C0">
                        <w:rPr>
                          <w:rFonts w:ascii="Myriard Pro" w:hAnsi="Myriard Pro"/>
                          <w:b/>
                          <w:sz w:val="24"/>
                        </w:rPr>
                        <w:t>:</w:t>
                      </w:r>
                      <w:r w:rsidRPr="008318C0">
                        <w:rPr>
                          <w:rFonts w:ascii="Myriard Pro" w:hAnsi="Myriard Pro"/>
                          <w:b/>
                          <w:spacing w:val="7"/>
                          <w:sz w:val="24"/>
                        </w:rPr>
                        <w:t xml:space="preserve"> </w:t>
                      </w:r>
                      <w:hyperlink r:id="rId16" w:history="1">
                        <w:r w:rsidR="009A5501" w:rsidRPr="009A5501">
                          <w:rPr>
                            <w:rStyle w:val="Hipercze"/>
                            <w:rFonts w:ascii="Myriard Pro" w:hAnsi="Myriard Pro"/>
                            <w:sz w:val="28"/>
                            <w:szCs w:val="28"/>
                          </w:rPr>
                          <w:t>klient.interrisk.pl/</w:t>
                        </w:r>
                        <w:proofErr w:type="spellStart"/>
                        <w:r w:rsidR="009A5501" w:rsidRPr="009A5501">
                          <w:rPr>
                            <w:rStyle w:val="Hipercze"/>
                            <w:rFonts w:ascii="Myriard Pro" w:hAnsi="Myriard Pro"/>
                            <w:sz w:val="28"/>
                            <w:szCs w:val="28"/>
                          </w:rPr>
                          <w:t>EduPlusOnline?u</w:t>
                        </w:r>
                        <w:proofErr w:type="spellEnd"/>
                        <w:r w:rsidR="009A5501" w:rsidRPr="009A5501">
                          <w:rPr>
                            <w:rStyle w:val="Hipercze"/>
                            <w:rFonts w:ascii="Myriard Pro" w:hAnsi="Myriard Pro"/>
                            <w:sz w:val="28"/>
                            <w:szCs w:val="28"/>
                          </w:rPr>
                          <w:t>=bwpppcyp2c</w:t>
                        </w:r>
                      </w:hyperlink>
                    </w:p>
                    <w:p w14:paraId="05FF97F3" w14:textId="77777777" w:rsidR="009A5501" w:rsidRPr="00674637" w:rsidRDefault="009A5501" w:rsidP="00674637">
                      <w:pPr>
                        <w:rPr>
                          <w:sz w:val="28"/>
                          <w:szCs w:val="28"/>
                        </w:rPr>
                      </w:pPr>
                    </w:p>
                    <w:bookmarkEnd w:id="3"/>
                    <w:p w14:paraId="1F4AD6D1" w14:textId="10EC9F8A" w:rsidR="00CB2B10" w:rsidRPr="00B27000" w:rsidRDefault="00CB2B10" w:rsidP="00A64D4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04F8EBBE" wp14:editId="7EFD4739">
                <wp:simplePos x="0" y="0"/>
                <wp:positionH relativeFrom="page">
                  <wp:posOffset>504825</wp:posOffset>
                </wp:positionH>
                <wp:positionV relativeFrom="page">
                  <wp:posOffset>1466850</wp:posOffset>
                </wp:positionV>
                <wp:extent cx="2790825" cy="600075"/>
                <wp:effectExtent l="0" t="0" r="0" b="0"/>
                <wp:wrapNone/>
                <wp:docPr id="1779879110" name="Pole tekstow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082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B2F78B" w14:textId="77777777" w:rsidR="00FE0974" w:rsidRDefault="00C74AB6">
                            <w:pPr>
                              <w:spacing w:before="49"/>
                              <w:ind w:left="20"/>
                              <w:rPr>
                                <w:rFonts w:ascii="Myriad Pro"/>
                                <w:b/>
                                <w:sz w:val="73"/>
                              </w:rPr>
                            </w:pPr>
                            <w:r>
                              <w:rPr>
                                <w:rFonts w:ascii="Myriad Pro"/>
                                <w:b/>
                                <w:sz w:val="73"/>
                              </w:rPr>
                              <w:t xml:space="preserve">EDU </w:t>
                            </w:r>
                            <w:r>
                              <w:rPr>
                                <w:rFonts w:ascii="Myriad Pro"/>
                                <w:b/>
                                <w:spacing w:val="-4"/>
                                <w:sz w:val="73"/>
                              </w:rPr>
                              <w:t>Plus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8EBBE" id="Pole tekstowe 313" o:spid="_x0000_s1032" type="#_x0000_t202" style="position:absolute;margin-left:39.75pt;margin-top:115.5pt;width:219.75pt;height:47.25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" filled="f" stroked="f">
                <v:textbox inset="0,0,0,0">
                  <w:txbxContent>
                    <w:p w14:paraId="70B2F78B" w14:textId="77777777" w:rsidR="00FE0974" w:rsidRDefault="00C74AB6">
                      <w:pPr>
                        <w:spacing w:before="49"/>
                        <w:ind w:left="20"/>
                        <w:rPr>
                          <w:rFonts w:ascii="Myriad Pro"/>
                          <w:b/>
                          <w:sz w:val="73"/>
                        </w:rPr>
                      </w:pPr>
                      <w:r>
                        <w:rPr>
                          <w:rFonts w:ascii="Myriad Pro"/>
                          <w:b/>
                          <w:sz w:val="73"/>
                        </w:rPr>
                        <w:t xml:space="preserve">EDU </w:t>
                      </w:r>
                      <w:r>
                        <w:rPr>
                          <w:rFonts w:ascii="Myriad Pro"/>
                          <w:b/>
                          <w:spacing w:val="-4"/>
                          <w:sz w:val="73"/>
                        </w:rPr>
                        <w:t>Plus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48F5">
        <w:rPr>
          <w:noProof/>
        </w:rPr>
        <mc:AlternateContent>
          <mc:Choice Requires="wpg">
            <w:drawing>
              <wp:anchor distT="0" distB="0" distL="0" distR="0" simplePos="0" relativeHeight="251633664" behindDoc="1" locked="0" layoutInCell="1" allowOverlap="1" wp14:anchorId="26AEC6C8" wp14:editId="20C63DB3">
                <wp:simplePos x="0" y="0"/>
                <wp:positionH relativeFrom="page">
                  <wp:posOffset>558165</wp:posOffset>
                </wp:positionH>
                <wp:positionV relativeFrom="page">
                  <wp:posOffset>2270760</wp:posOffset>
                </wp:positionV>
                <wp:extent cx="852805" cy="105410"/>
                <wp:effectExtent l="0" t="3810" r="0" b="0"/>
                <wp:wrapNone/>
                <wp:docPr id="153222655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805" cy="105410"/>
                          <a:chOff x="0" y="0"/>
                          <a:chExt cx="8528" cy="1054"/>
                        </a:xfrm>
                      </wpg:grpSpPr>
                      <wps:wsp>
                        <wps:cNvPr id="1008493071" name="Graphic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67" cy="1054"/>
                          </a:xfrm>
                          <a:custGeom>
                            <a:avLst/>
                            <a:gdLst>
                              <a:gd name="T0" fmla="*/ 426389 w 426720"/>
                              <a:gd name="T1" fmla="*/ 0 h 105410"/>
                              <a:gd name="T2" fmla="*/ 0 w 426720"/>
                              <a:gd name="T3" fmla="*/ 0 h 105410"/>
                              <a:gd name="T4" fmla="*/ 0 w 426720"/>
                              <a:gd name="T5" fmla="*/ 104952 h 105410"/>
                              <a:gd name="T6" fmla="*/ 426389 w 426720"/>
                              <a:gd name="T7" fmla="*/ 104952 h 105410"/>
                              <a:gd name="T8" fmla="*/ 426389 w 426720"/>
                              <a:gd name="T9" fmla="*/ 0 h 105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6720" h="105410">
                                <a:moveTo>
                                  <a:pt x="4263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952"/>
                                </a:lnTo>
                                <a:lnTo>
                                  <a:pt x="426389" y="104952"/>
                                </a:lnTo>
                                <a:lnTo>
                                  <a:pt x="42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330604" name="Graphic 16"/>
                        <wps:cNvSpPr>
                          <a:spLocks/>
                        </wps:cNvSpPr>
                        <wps:spPr bwMode="auto">
                          <a:xfrm>
                            <a:off x="4264" y="0"/>
                            <a:ext cx="4267" cy="1054"/>
                          </a:xfrm>
                          <a:custGeom>
                            <a:avLst/>
                            <a:gdLst>
                              <a:gd name="T0" fmla="*/ 426389 w 426720"/>
                              <a:gd name="T1" fmla="*/ 0 h 105410"/>
                              <a:gd name="T2" fmla="*/ 0 w 426720"/>
                              <a:gd name="T3" fmla="*/ 0 h 105410"/>
                              <a:gd name="T4" fmla="*/ 0 w 426720"/>
                              <a:gd name="T5" fmla="*/ 104952 h 105410"/>
                              <a:gd name="T6" fmla="*/ 426389 w 426720"/>
                              <a:gd name="T7" fmla="*/ 104952 h 105410"/>
                              <a:gd name="T8" fmla="*/ 426389 w 426720"/>
                              <a:gd name="T9" fmla="*/ 0 h 105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6720" h="105410">
                                <a:moveTo>
                                  <a:pt x="4263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952"/>
                                </a:lnTo>
                                <a:lnTo>
                                  <a:pt x="426389" y="104952"/>
                                </a:lnTo>
                                <a:lnTo>
                                  <a:pt x="42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52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51AD3" id="Group 14" o:spid="_x0000_s1026" style="position:absolute;margin-left:43.95pt;margin-top:178.8pt;width:67.15pt;height:8.3pt;z-index:-251682816;mso-wrap-distance-left:0;mso-wrap-distance-right:0;mso-position-horizontal-relative:page;mso-position-vertical-relative:page" coordsize="8528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">
                <v:shape id="Graphic 15" o:spid="_x0000_s1027" style="position:absolute;width:4267;height:1054;visibility:visible;mso-wrap-style:square;v-text-anchor:top" coordsize="42672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" path="m426389,l,,,104952r426389,l426389,xe" fillcolor="#e30f18" stroked="f">
                  <v:path arrowok="t" o:connecttype="custom" o:connectlocs="4264,0;0,0;0,1049;4264,1049;4264,0" o:connectangles="0,0,0,0,0"/>
                </v:shape>
                <v:shape id="Graphic 16" o:spid="_x0000_s1028" style="position:absolute;left:4264;width:4267;height:1054;visibility:visible;mso-wrap-style:square;v-text-anchor:top" coordsize="42672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" path="m426389,l,,,104952r426389,l426389,xe" fillcolor="#1652a0" stroked="f">
                  <v:path arrowok="t" o:connecttype="custom" o:connectlocs="4264,0;0,0;0,1049;4264,1049;4264,0" o:connectangles="0,0,0,0,0"/>
                </v:shape>
                <w10:wrap anchorx="page" anchory="page"/>
              </v:group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689AF23" wp14:editId="612BCC0F">
                <wp:simplePos x="0" y="0"/>
                <wp:positionH relativeFrom="page">
                  <wp:posOffset>549275</wp:posOffset>
                </wp:positionH>
                <wp:positionV relativeFrom="page">
                  <wp:posOffset>9138920</wp:posOffset>
                </wp:positionV>
                <wp:extent cx="99695" cy="99695"/>
                <wp:effectExtent l="15875" t="13970" r="17780" b="10160"/>
                <wp:wrapNone/>
                <wp:docPr id="1304810582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custGeom>
                          <a:avLst/>
                          <a:gdLst>
                            <a:gd name="T0" fmla="*/ 0 w 99695"/>
                            <a:gd name="T1" fmla="*/ 99682 h 99695"/>
                            <a:gd name="T2" fmla="*/ 0 w 99695"/>
                            <a:gd name="T3" fmla="*/ 0 h 99695"/>
                            <a:gd name="T4" fmla="*/ 99682 w 99695"/>
                            <a:gd name="T5" fmla="*/ 0 h 99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9695" h="99695">
                              <a:moveTo>
                                <a:pt x="0" y="99682"/>
                              </a:moveTo>
                              <a:lnTo>
                                <a:pt x="0" y="0"/>
                              </a:lnTo>
                              <a:lnTo>
                                <a:pt x="9968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30F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BDC2F" id="Graphic 18" o:spid="_x0000_s1026" style="position:absolute;margin-left:43.25pt;margin-top:719.6pt;width:7.85pt;height:7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" path="m,99682l,,99682,e" filled="f" strokecolor="#e30f18" strokeweight="1.5pt">
                <v:path arrowok="t" o:connecttype="custom" o:connectlocs="0,99682;0,0;99682,0" o:connectangles="0,0,0"/>
                <w10:wrap anchorx="page" anchory="page"/>
              </v:shape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D98F56" wp14:editId="5D4A001F">
                <wp:simplePos x="0" y="0"/>
                <wp:positionH relativeFrom="page">
                  <wp:posOffset>549275</wp:posOffset>
                </wp:positionH>
                <wp:positionV relativeFrom="page">
                  <wp:posOffset>9565640</wp:posOffset>
                </wp:positionV>
                <wp:extent cx="99695" cy="99695"/>
                <wp:effectExtent l="15875" t="12065" r="17780" b="12065"/>
                <wp:wrapNone/>
                <wp:docPr id="309878573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custGeom>
                          <a:avLst/>
                          <a:gdLst>
                            <a:gd name="T0" fmla="*/ 99682 w 99695"/>
                            <a:gd name="T1" fmla="*/ 99682 h 99695"/>
                            <a:gd name="T2" fmla="*/ 0 w 99695"/>
                            <a:gd name="T3" fmla="*/ 99682 h 99695"/>
                            <a:gd name="T4" fmla="*/ 0 w 99695"/>
                            <a:gd name="T5" fmla="*/ 0 h 99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9695" h="99695">
                              <a:moveTo>
                                <a:pt x="99682" y="99682"/>
                              </a:moveTo>
                              <a:lnTo>
                                <a:pt x="0" y="996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30F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60FAC" id="Graphic 19" o:spid="_x0000_s1026" style="position:absolute;margin-left:43.25pt;margin-top:753.2pt;width:7.85pt;height:7.8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" path="m99682,99682l,99682,,e" filled="f" strokecolor="#e30f18" strokeweight="1.5pt">
                <v:path arrowok="t" o:connecttype="custom" o:connectlocs="99682,99682;0,99682;0,0" o:connectangles="0,0,0"/>
                <w10:wrap anchorx="page" anchory="page"/>
              </v:shape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B0DFCE1" wp14:editId="706226E6">
                <wp:simplePos x="0" y="0"/>
                <wp:positionH relativeFrom="page">
                  <wp:posOffset>6910705</wp:posOffset>
                </wp:positionH>
                <wp:positionV relativeFrom="page">
                  <wp:posOffset>9138920</wp:posOffset>
                </wp:positionV>
                <wp:extent cx="99695" cy="99695"/>
                <wp:effectExtent l="14605" t="13970" r="9525" b="10160"/>
                <wp:wrapNone/>
                <wp:docPr id="896512605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custGeom>
                          <a:avLst/>
                          <a:gdLst>
                            <a:gd name="T0" fmla="*/ 0 w 99695"/>
                            <a:gd name="T1" fmla="*/ 0 h 99695"/>
                            <a:gd name="T2" fmla="*/ 99682 w 99695"/>
                            <a:gd name="T3" fmla="*/ 0 h 99695"/>
                            <a:gd name="T4" fmla="*/ 99682 w 99695"/>
                            <a:gd name="T5" fmla="*/ 99682 h 99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9695" h="99695">
                              <a:moveTo>
                                <a:pt x="0" y="0"/>
                              </a:moveTo>
                              <a:lnTo>
                                <a:pt x="99682" y="0"/>
                              </a:lnTo>
                              <a:lnTo>
                                <a:pt x="99682" y="99682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30F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7A277" id="Graphic 20" o:spid="_x0000_s1026" style="position:absolute;margin-left:544.15pt;margin-top:719.6pt;width:7.85pt;height:7.8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" path="m,l99682,r,99682e" filled="f" strokecolor="#e30f18" strokeweight="1.5pt">
                <v:path arrowok="t" o:connecttype="custom" o:connectlocs="0,0;99682,0;99682,99682" o:connectangles="0,0,0"/>
                <w10:wrap anchorx="page" anchory="page"/>
              </v:shape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5A492DB" wp14:editId="64766846">
                <wp:simplePos x="0" y="0"/>
                <wp:positionH relativeFrom="page">
                  <wp:posOffset>6910705</wp:posOffset>
                </wp:positionH>
                <wp:positionV relativeFrom="page">
                  <wp:posOffset>9565640</wp:posOffset>
                </wp:positionV>
                <wp:extent cx="99695" cy="99695"/>
                <wp:effectExtent l="14605" t="12065" r="9525" b="12065"/>
                <wp:wrapNone/>
                <wp:docPr id="996796514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custGeom>
                          <a:avLst/>
                          <a:gdLst>
                            <a:gd name="T0" fmla="*/ 99682 w 99695"/>
                            <a:gd name="T1" fmla="*/ 0 h 99695"/>
                            <a:gd name="T2" fmla="*/ 99682 w 99695"/>
                            <a:gd name="T3" fmla="*/ 99682 h 99695"/>
                            <a:gd name="T4" fmla="*/ 0 w 99695"/>
                            <a:gd name="T5" fmla="*/ 99682 h 99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9695" h="99695">
                              <a:moveTo>
                                <a:pt x="99682" y="0"/>
                              </a:moveTo>
                              <a:lnTo>
                                <a:pt x="99682" y="99682"/>
                              </a:lnTo>
                              <a:lnTo>
                                <a:pt x="0" y="99682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30F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BAE60" id="Graphic 21" o:spid="_x0000_s1026" style="position:absolute;margin-left:544.15pt;margin-top:753.2pt;width:7.85pt;height:7.8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" path="m99682,r,99682l,99682e" filled="f" strokecolor="#e30f18" strokeweight="1.5pt">
                <v:path arrowok="t" o:connecttype="custom" o:connectlocs="99682,0;99682,99682;0,99682" o:connectangles="0,0,0"/>
                <w10:wrap anchorx="page" anchory="page"/>
              </v:shape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0" distR="0" simplePos="0" relativeHeight="487070720" behindDoc="1" locked="0" layoutInCell="1" allowOverlap="1" wp14:anchorId="2AA06D36" wp14:editId="096B1905">
                <wp:simplePos x="0" y="0"/>
                <wp:positionH relativeFrom="page">
                  <wp:posOffset>984250</wp:posOffset>
                </wp:positionH>
                <wp:positionV relativeFrom="page">
                  <wp:posOffset>2270760</wp:posOffset>
                </wp:positionV>
                <wp:extent cx="426720" cy="105410"/>
                <wp:effectExtent l="0" t="0" r="0" b="0"/>
                <wp:wrapNone/>
                <wp:docPr id="901456876" name="Pole tekstow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3837D3" w14:textId="77777777" w:rsidR="007B379F" w:rsidRDefault="007B37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06D36" id="Pole tekstowe 281" o:spid="_x0000_s1033" type="#_x0000_t202" style="position:absolute;margin-left:77.5pt;margin-top:178.8pt;width:33.6pt;height:8.3pt;z-index:-16245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" filled="f" stroked="f">
                <v:textbox inset="0,0,0,0">
                  <w:txbxContent>
                    <w:p w14:paraId="2A3837D3" w14:textId="77777777" w:rsidR="007B379F" w:rsidRDefault="007B379F"/>
                  </w:txbxContent>
                </v:textbox>
                <w10:wrap anchorx="page" anchory="page"/>
              </v:shape>
            </w:pict>
          </mc:Fallback>
        </mc:AlternateContent>
      </w:r>
      <w:r w:rsidR="006948F5">
        <w:rPr>
          <w:noProof/>
        </w:rPr>
        <mc:AlternateContent>
          <mc:Choice Requires="wps">
            <w:drawing>
              <wp:anchor distT="0" distB="0" distL="0" distR="0" simplePos="0" relativeHeight="487071232" behindDoc="1" locked="0" layoutInCell="1" allowOverlap="1" wp14:anchorId="70DBF4C5" wp14:editId="2ACBC2D5">
                <wp:simplePos x="0" y="0"/>
                <wp:positionH relativeFrom="page">
                  <wp:posOffset>558165</wp:posOffset>
                </wp:positionH>
                <wp:positionV relativeFrom="page">
                  <wp:posOffset>2270760</wp:posOffset>
                </wp:positionV>
                <wp:extent cx="426720" cy="105410"/>
                <wp:effectExtent l="0" t="0" r="0" b="0"/>
                <wp:wrapNone/>
                <wp:docPr id="1249702266" name="Pole tekstow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B047A3" w14:textId="77777777" w:rsidR="007B379F" w:rsidRDefault="007B379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BF4C5" id="Pole tekstowe 279" o:spid="_x0000_s1034" type="#_x0000_t202" style="position:absolute;margin-left:43.95pt;margin-top:178.8pt;width:33.6pt;height:8.3pt;z-index:-16245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" filled="f" stroked="f">
                <v:textbox inset="0,0,0,0">
                  <w:txbxContent>
                    <w:p w14:paraId="42B047A3" w14:textId="77777777" w:rsidR="007B379F" w:rsidRDefault="007B379F"/>
                  </w:txbxContent>
                </v:textbox>
                <w10:wrap anchorx="page" anchory="page"/>
              </v:shape>
            </w:pict>
          </mc:Fallback>
        </mc:AlternateContent>
      </w:r>
    </w:p>
    <w:bookmarkEnd w:id="0"/>
    <w:bookmarkEnd w:id="1"/>
    <w:p w14:paraId="26908441" w14:textId="77777777" w:rsidR="00AA1219" w:rsidRDefault="00AA1219" w:rsidP="00AA1219">
      <w:pPr>
        <w:pStyle w:val="Tekstpodstawowy"/>
        <w:spacing w:before="5"/>
        <w:rPr>
          <w:sz w:val="2"/>
        </w:rPr>
      </w:pPr>
    </w:p>
    <w:p w14:paraId="57DB2793" w14:textId="3D60D9D1" w:rsidR="00674637" w:rsidRDefault="00674637" w:rsidP="000F7EDF">
      <w:pPr>
        <w:spacing w:before="20"/>
        <w:ind w:right="18"/>
        <w:jc w:val="both"/>
        <w:rPr>
          <w:rFonts w:eastAsia="Myriad Pro"/>
          <w:spacing w:val="-5"/>
          <w:sz w:val="12"/>
          <w:szCs w:val="12"/>
        </w:rPr>
      </w:pPr>
    </w:p>
    <w:tbl>
      <w:tblPr>
        <w:tblStyle w:val="Siatkatabelijasna"/>
        <w:tblpPr w:leftFromText="141" w:rightFromText="141" w:vertAnchor="text" w:horzAnchor="margin" w:tblpXSpec="center" w:tblpY="173"/>
        <w:tblW w:w="11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1"/>
        <w:gridCol w:w="1418"/>
        <w:gridCol w:w="1417"/>
        <w:gridCol w:w="1418"/>
        <w:gridCol w:w="1410"/>
      </w:tblGrid>
      <w:tr w:rsidR="00BA6918" w:rsidRPr="006D65A2" w14:paraId="559175E9" w14:textId="774284F1" w:rsidTr="00BB76A4">
        <w:trPr>
          <w:trHeight w:val="416"/>
          <w:jc w:val="center"/>
        </w:trPr>
        <w:tc>
          <w:tcPr>
            <w:tcW w:w="11470" w:type="dxa"/>
            <w:gridSpan w:val="6"/>
            <w:shd w:val="clear" w:color="auto" w:fill="FFFFFF" w:themeFill="background1"/>
          </w:tcPr>
          <w:p w14:paraId="4DF3065D" w14:textId="54E0C47B" w:rsidR="00BA6918" w:rsidRPr="00BA6918" w:rsidRDefault="00BA6918" w:rsidP="00BB76A4">
            <w:pPr>
              <w:shd w:val="clear" w:color="auto" w:fill="FFFFFF" w:themeFill="background1"/>
              <w:spacing w:before="116"/>
              <w:ind w:right="3"/>
              <w:jc w:val="center"/>
              <w:rPr>
                <w:rFonts w:ascii="Myriard Pro" w:hAnsi="Myriard Pro" w:cs="Times New Roman"/>
                <w:b/>
                <w:sz w:val="20"/>
                <w:szCs w:val="12"/>
              </w:rPr>
            </w:pPr>
            <w:bookmarkStart w:id="4" w:name="_Hlk199978050"/>
            <w:r w:rsidRPr="00BA6918">
              <w:rPr>
                <w:rFonts w:ascii="Myriard Pro" w:hAnsi="Myriard Pro" w:cs="Times New Roman"/>
                <w:b/>
                <w:sz w:val="20"/>
                <w:szCs w:val="12"/>
              </w:rPr>
              <w:t>OPCJA</w:t>
            </w:r>
            <w:r w:rsidRPr="00BA6918">
              <w:rPr>
                <w:rFonts w:ascii="Myriard Pro" w:hAnsi="Myriard Pro" w:cs="Times New Roman"/>
                <w:b/>
                <w:spacing w:val="18"/>
                <w:sz w:val="20"/>
                <w:szCs w:val="12"/>
              </w:rPr>
              <w:t xml:space="preserve"> </w:t>
            </w:r>
            <w:r w:rsidRPr="00BA6918">
              <w:rPr>
                <w:rFonts w:ascii="Myriard Pro" w:hAnsi="Myriard Pro" w:cs="Times New Roman"/>
                <w:b/>
                <w:spacing w:val="-2"/>
                <w:sz w:val="20"/>
                <w:szCs w:val="12"/>
              </w:rPr>
              <w:t>PODSTAWOWA</w:t>
            </w:r>
            <w:r>
              <w:rPr>
                <w:rFonts w:ascii="Myriard Pro" w:hAnsi="Myriard Pro" w:cs="Times New Roman"/>
                <w:b/>
                <w:sz w:val="20"/>
                <w:szCs w:val="12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Uszczerbek</w:t>
            </w:r>
            <w:r w:rsidRPr="008318C0">
              <w:rPr>
                <w:rFonts w:ascii="Myriard Pro" w:hAnsi="Myriard Pro" w:cs="Times New Roman"/>
                <w:b/>
                <w:spacing w:val="-5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ustalany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na</w:t>
            </w:r>
            <w:r w:rsidRPr="008318C0">
              <w:rPr>
                <w:rFonts w:ascii="Myriard Pro" w:hAnsi="Myriard Pro" w:cs="Times New Roman"/>
                <w:b/>
                <w:spacing w:val="-2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podstawie</w:t>
            </w:r>
            <w:r w:rsidRPr="008318C0">
              <w:rPr>
                <w:rFonts w:ascii="Myriard Pro" w:hAnsi="Myriard Pro" w:cs="Times New Roman"/>
                <w:b/>
                <w:spacing w:val="-10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Tabeli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Norm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Uszczerbku</w:t>
            </w:r>
            <w:r w:rsidRPr="008318C0">
              <w:rPr>
                <w:rFonts w:ascii="Myriard Pro" w:hAnsi="Myriard Pro" w:cs="Times New Roman"/>
                <w:b/>
                <w:spacing w:val="-2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na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Zdrowiu</w:t>
            </w:r>
            <w:r w:rsidRPr="008318C0">
              <w:rPr>
                <w:rFonts w:ascii="Myriard Pro" w:hAnsi="Myriard Pro" w:cs="Times New Roman"/>
                <w:b/>
                <w:spacing w:val="-2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InterRisk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–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Załącznik</w:t>
            </w:r>
            <w:r w:rsidRPr="008318C0">
              <w:rPr>
                <w:rFonts w:ascii="Myriard Pro" w:hAnsi="Myriard Pro" w:cs="Times New Roman"/>
                <w:b/>
                <w:spacing w:val="-2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nr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3</w:t>
            </w:r>
            <w:r w:rsidRPr="008318C0">
              <w:rPr>
                <w:rFonts w:ascii="Myriard Pro" w:hAnsi="Myriard Pro" w:cs="Times New Roman"/>
                <w:b/>
                <w:spacing w:val="-2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OWU</w:t>
            </w:r>
            <w:r w:rsidRPr="008318C0">
              <w:rPr>
                <w:rFonts w:ascii="Myriard Pro" w:hAnsi="Myriard Pro" w:cs="Times New Roman"/>
                <w:b/>
                <w:spacing w:val="-3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z w:val="16"/>
                <w:szCs w:val="18"/>
              </w:rPr>
              <w:t>EDU</w:t>
            </w:r>
            <w:r w:rsidRPr="008318C0">
              <w:rPr>
                <w:rFonts w:ascii="Myriard Pro" w:hAnsi="Myriard Pro" w:cs="Times New Roman"/>
                <w:b/>
                <w:spacing w:val="-2"/>
                <w:sz w:val="16"/>
                <w:szCs w:val="18"/>
              </w:rPr>
              <w:t xml:space="preserve"> </w:t>
            </w:r>
            <w:r w:rsidRPr="008318C0">
              <w:rPr>
                <w:rFonts w:ascii="Myriard Pro" w:hAnsi="Myriard Pro" w:cs="Times New Roman"/>
                <w:b/>
                <w:spacing w:val="-4"/>
                <w:sz w:val="16"/>
                <w:szCs w:val="18"/>
              </w:rPr>
              <w:t>Plus</w:t>
            </w:r>
            <w:bookmarkEnd w:id="4"/>
          </w:p>
        </w:tc>
      </w:tr>
      <w:tr w:rsidR="001E231E" w:rsidRPr="006D65A2" w14:paraId="00437CB5" w14:textId="7F47FE84" w:rsidTr="001E231E">
        <w:trPr>
          <w:trHeight w:val="412"/>
          <w:jc w:val="center"/>
        </w:trPr>
        <w:tc>
          <w:tcPr>
            <w:tcW w:w="5807" w:type="dxa"/>
            <w:gridSpan w:val="2"/>
            <w:vAlign w:val="center"/>
          </w:tcPr>
          <w:p w14:paraId="70DF6F70" w14:textId="0E6BDD9F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</w:pPr>
            <w:bookmarkStart w:id="5" w:name="_Hlk103342064"/>
            <w:r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SKŁADKA ZA OSOBĘ</w:t>
            </w:r>
          </w:p>
        </w:tc>
        <w:tc>
          <w:tcPr>
            <w:tcW w:w="1418" w:type="dxa"/>
            <w:vAlign w:val="center"/>
          </w:tcPr>
          <w:p w14:paraId="46C3203C" w14:textId="5A75BB92" w:rsidR="00BA6918" w:rsidRPr="000C3B5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0C3B5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>Wariant I</w:t>
            </w:r>
            <w:r w:rsidRPr="000C3B54">
              <w:rPr>
                <w:rFonts w:ascii="Myriard Pro" w:hAnsi="Myriard Pro"/>
                <w:bCs/>
                <w:color w:val="808080" w:themeColor="background1" w:themeShade="80"/>
                <w:spacing w:val="-2"/>
                <w:sz w:val="18"/>
                <w:szCs w:val="18"/>
              </w:rPr>
              <w:t xml:space="preserve">                </w:t>
            </w:r>
            <w:r w:rsidR="001E231E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>55</w:t>
            </w:r>
            <w:r w:rsidRPr="00C111B0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46B88413" w14:textId="507284A2" w:rsidR="00BA6918" w:rsidRPr="000C3B5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0C3B5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>Wariant II</w:t>
            </w:r>
            <w:r w:rsidRPr="000C3B54">
              <w:rPr>
                <w:rFonts w:ascii="Myriard Pro" w:hAnsi="Myriard Pro"/>
                <w:bCs/>
                <w:color w:val="808080" w:themeColor="background1" w:themeShade="80"/>
                <w:spacing w:val="-2"/>
                <w:sz w:val="18"/>
                <w:szCs w:val="18"/>
              </w:rPr>
              <w:t xml:space="preserve">        </w:t>
            </w:r>
            <w:r w:rsidR="001E231E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>89</w:t>
            </w:r>
            <w:r w:rsidRPr="00C111B0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 xml:space="preserve"> zł</w:t>
            </w:r>
            <w:r w:rsidRPr="00C111B0">
              <w:rPr>
                <w:rFonts w:ascii="Myriard Pro" w:hAnsi="Myriard Pro"/>
                <w:b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FAFA46B" w14:textId="459749D2" w:rsidR="00BA6918" w:rsidRPr="000C3B5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Cs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0C3B5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>Wariant III</w:t>
            </w:r>
            <w:r w:rsidRPr="000C3B54">
              <w:rPr>
                <w:rFonts w:ascii="Myriard Pro" w:hAnsi="Myriard Pro"/>
                <w:bCs/>
                <w:color w:val="808080" w:themeColor="background1" w:themeShade="80"/>
                <w:spacing w:val="-2"/>
                <w:sz w:val="18"/>
                <w:szCs w:val="18"/>
              </w:rPr>
              <w:t xml:space="preserve">    </w:t>
            </w:r>
            <w:r w:rsidRPr="00C111B0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>1</w:t>
            </w:r>
            <w:r w:rsidR="001E231E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>12</w:t>
            </w:r>
            <w:r w:rsidRPr="00C111B0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 xml:space="preserve"> zł</w:t>
            </w:r>
            <w:r w:rsidRPr="00C111B0">
              <w:rPr>
                <w:rFonts w:ascii="Myriard Pro" w:hAnsi="Myriard Pro"/>
                <w:b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</w:tcPr>
          <w:p w14:paraId="07FBFAE7" w14:textId="5C85E1D2" w:rsidR="00BA6918" w:rsidRPr="000C3B5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</w:pPr>
            <w:r w:rsidRPr="000C3B5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>Wariant I</w:t>
            </w:r>
            <w:r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>V</w:t>
            </w:r>
            <w:r w:rsidRPr="000C3B54">
              <w:rPr>
                <w:rFonts w:ascii="Myriard Pro" w:hAnsi="Myriard Pro"/>
                <w:bCs/>
                <w:color w:val="808080" w:themeColor="background1" w:themeShade="80"/>
                <w:spacing w:val="-2"/>
                <w:sz w:val="18"/>
                <w:szCs w:val="18"/>
              </w:rPr>
              <w:t xml:space="preserve">  </w:t>
            </w:r>
            <w:r w:rsidRPr="00C111B0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>1</w:t>
            </w:r>
            <w:r w:rsidR="001E231E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>4</w:t>
            </w:r>
            <w:r w:rsidRPr="00C111B0">
              <w:rPr>
                <w:rFonts w:ascii="Myriard Pro" w:hAnsi="Myriard Pro"/>
                <w:b/>
                <w:color w:val="EE0000"/>
                <w:spacing w:val="-2"/>
                <w:sz w:val="18"/>
                <w:szCs w:val="18"/>
              </w:rPr>
              <w:t>1 zł</w:t>
            </w:r>
          </w:p>
        </w:tc>
      </w:tr>
      <w:tr w:rsidR="001E231E" w:rsidRPr="006D65A2" w14:paraId="5FFA56DE" w14:textId="68D52796" w:rsidTr="001E231E">
        <w:trPr>
          <w:trHeight w:val="55"/>
          <w:jc w:val="center"/>
        </w:trPr>
        <w:tc>
          <w:tcPr>
            <w:tcW w:w="5807" w:type="dxa"/>
            <w:gridSpan w:val="2"/>
          </w:tcPr>
          <w:p w14:paraId="40EE4AF4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Suma ubezpieczenia</w:t>
            </w:r>
          </w:p>
        </w:tc>
        <w:tc>
          <w:tcPr>
            <w:tcW w:w="1418" w:type="dxa"/>
            <w:vAlign w:val="bottom"/>
          </w:tcPr>
          <w:p w14:paraId="10BE369B" w14:textId="1D6D90FE" w:rsidR="00BA6918" w:rsidRPr="00113114" w:rsidRDefault="00BA6918" w:rsidP="00BB76A4">
            <w:pPr>
              <w:autoSpaceDE/>
              <w:autoSpaceDN/>
              <w:spacing w:before="120"/>
              <w:jc w:val="center"/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37</w:t>
            </w:r>
            <w:r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8</w:t>
            </w:r>
            <w:r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00 zł</w:t>
            </w:r>
          </w:p>
        </w:tc>
        <w:tc>
          <w:tcPr>
            <w:tcW w:w="1417" w:type="dxa"/>
            <w:vAlign w:val="bottom"/>
          </w:tcPr>
          <w:p w14:paraId="6C41821E" w14:textId="690A3CFC" w:rsidR="00BA6918" w:rsidRPr="00113114" w:rsidRDefault="001E231E" w:rsidP="00BB76A4">
            <w:pPr>
              <w:autoSpaceDE/>
              <w:autoSpaceDN/>
              <w:spacing w:before="120"/>
              <w:jc w:val="center"/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67</w:t>
            </w:r>
            <w:r w:rsidR="00BA6918"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3</w:t>
            </w:r>
            <w:r w:rsidR="00BA6918"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00 zł</w:t>
            </w:r>
          </w:p>
        </w:tc>
        <w:tc>
          <w:tcPr>
            <w:tcW w:w="1418" w:type="dxa"/>
            <w:vAlign w:val="bottom"/>
          </w:tcPr>
          <w:p w14:paraId="2829A060" w14:textId="34BE8A50" w:rsidR="00BA6918" w:rsidRPr="00113114" w:rsidRDefault="00BA6918" w:rsidP="00BB76A4">
            <w:pPr>
              <w:autoSpaceDE/>
              <w:autoSpaceDN/>
              <w:spacing w:before="120"/>
              <w:jc w:val="center"/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8</w:t>
            </w:r>
            <w:r w:rsidR="001E231E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8</w:t>
            </w:r>
            <w:r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 </w:t>
            </w:r>
            <w:r w:rsidR="001E231E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4</w:t>
            </w:r>
            <w:r w:rsidRPr="00113114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00 zł</w:t>
            </w:r>
          </w:p>
        </w:tc>
        <w:tc>
          <w:tcPr>
            <w:tcW w:w="1410" w:type="dxa"/>
          </w:tcPr>
          <w:p w14:paraId="545CA41F" w14:textId="4C8E4AA3" w:rsidR="00BA6918" w:rsidRPr="00113114" w:rsidRDefault="001E231E" w:rsidP="00BB76A4">
            <w:pPr>
              <w:autoSpaceDE/>
              <w:autoSpaceDN/>
              <w:spacing w:before="120"/>
              <w:jc w:val="center"/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120</w:t>
            </w:r>
            <w:r w:rsidR="00F65958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 </w:t>
            </w:r>
            <w:r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>000</w:t>
            </w:r>
            <w:r w:rsidR="00F65958">
              <w:rPr>
                <w:rFonts w:ascii="Myriard Pro" w:eastAsia="Times New Roman" w:hAnsi="Myriard Pro" w:cs="Times New Roman"/>
                <w:b/>
                <w:sz w:val="16"/>
                <w:szCs w:val="16"/>
                <w:lang w:eastAsia="pl-PL"/>
              </w:rPr>
              <w:t xml:space="preserve"> zł</w:t>
            </w:r>
          </w:p>
        </w:tc>
      </w:tr>
      <w:tr w:rsidR="00BA6918" w:rsidRPr="006D65A2" w14:paraId="0073CBB9" w14:textId="0111120E" w:rsidTr="00BB76A4">
        <w:trPr>
          <w:trHeight w:val="225"/>
          <w:jc w:val="center"/>
        </w:trPr>
        <w:tc>
          <w:tcPr>
            <w:tcW w:w="5807" w:type="dxa"/>
            <w:gridSpan w:val="2"/>
            <w:vAlign w:val="center"/>
          </w:tcPr>
          <w:p w14:paraId="2DEF3016" w14:textId="57DA66DC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RODZAJ ŚWIADCZENIA </w:t>
            </w:r>
          </w:p>
        </w:tc>
        <w:tc>
          <w:tcPr>
            <w:tcW w:w="5663" w:type="dxa"/>
            <w:gridSpan w:val="4"/>
            <w:vAlign w:val="center"/>
          </w:tcPr>
          <w:p w14:paraId="06EE5FEE" w14:textId="0A3B439E" w:rsidR="00BA6918" w:rsidRPr="00BA6918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color w:val="EE0000"/>
                <w:sz w:val="16"/>
                <w:szCs w:val="16"/>
                <w:lang w:eastAsia="pl-PL"/>
              </w:rPr>
            </w:pPr>
            <w:r w:rsidRPr="00BA6918">
              <w:rPr>
                <w:rFonts w:ascii="Myriard Pro" w:eastAsia="Times New Roman" w:hAnsi="Myriard Pro" w:cs="Times New Roman"/>
                <w:b/>
                <w:color w:val="EE0000"/>
                <w:sz w:val="16"/>
                <w:szCs w:val="16"/>
                <w:lang w:eastAsia="pl-PL"/>
              </w:rPr>
              <w:t>WYSOKOŚĆ ŚWIADCZENIA</w:t>
            </w:r>
          </w:p>
        </w:tc>
      </w:tr>
      <w:tr w:rsidR="00BC33DB" w:rsidRPr="006D65A2" w14:paraId="75334AB8" w14:textId="01E2F3D3" w:rsidTr="0026389F">
        <w:trPr>
          <w:trHeight w:val="399"/>
          <w:jc w:val="center"/>
        </w:trPr>
        <w:tc>
          <w:tcPr>
            <w:tcW w:w="5807" w:type="dxa"/>
            <w:gridSpan w:val="2"/>
            <w:vAlign w:val="center"/>
          </w:tcPr>
          <w:p w14:paraId="47CF916B" w14:textId="77777777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Śmierć Ubezpieczonego w wyniku NW na terenie placówki oświatowej </w:t>
            </w:r>
          </w:p>
          <w:p w14:paraId="010A82D4" w14:textId="513CFE0B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(łącznie ze świadczeniem w wyniku NNW)</w:t>
            </w:r>
          </w:p>
        </w:tc>
        <w:tc>
          <w:tcPr>
            <w:tcW w:w="1418" w:type="dxa"/>
            <w:vAlign w:val="center"/>
          </w:tcPr>
          <w:p w14:paraId="0B49A109" w14:textId="06CEE96A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151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2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00 zł</w:t>
            </w:r>
          </w:p>
          <w:p w14:paraId="22B39B95" w14:textId="7777777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F6462C7" w14:textId="068E7D8C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269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2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00 zł</w:t>
            </w:r>
          </w:p>
          <w:p w14:paraId="292E64F7" w14:textId="7777777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3E432D7" w14:textId="03E4BB20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353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6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00 zł</w:t>
            </w:r>
          </w:p>
          <w:p w14:paraId="147F5D84" w14:textId="7777777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0" w:type="dxa"/>
            <w:vAlign w:val="center"/>
          </w:tcPr>
          <w:p w14:paraId="653456D7" w14:textId="60DE6B0E" w:rsidR="00BC33DB" w:rsidRPr="00113114" w:rsidRDefault="00F65958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480</w:t>
            </w:r>
            <w:r w:rsidR="00BC33DB"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0</w:t>
            </w:r>
            <w:r w:rsidR="00BC33DB"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00 zł</w:t>
            </w:r>
          </w:p>
          <w:p w14:paraId="7AB093C4" w14:textId="7777777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C33DB" w:rsidRPr="006D65A2" w14:paraId="5033FFC8" w14:textId="6321D1E8" w:rsidTr="0026389F">
        <w:trPr>
          <w:trHeight w:val="158"/>
          <w:jc w:val="center"/>
        </w:trPr>
        <w:tc>
          <w:tcPr>
            <w:tcW w:w="5807" w:type="dxa"/>
            <w:gridSpan w:val="2"/>
            <w:vAlign w:val="center"/>
          </w:tcPr>
          <w:p w14:paraId="515D9286" w14:textId="7DC965B1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Śmierć Ubezpieczonego w następstwie wypadku komunikacyjnego –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Opcja Dodatkowa D1(łącznie ze świadczeniem za śmierć w wyniku NNW)</w:t>
            </w:r>
          </w:p>
        </w:tc>
        <w:tc>
          <w:tcPr>
            <w:tcW w:w="1418" w:type="dxa"/>
            <w:vAlign w:val="center"/>
          </w:tcPr>
          <w:p w14:paraId="0DCAED48" w14:textId="677D5B8F" w:rsidR="00BC33DB" w:rsidRPr="00F06768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color w:val="002060"/>
                <w:sz w:val="18"/>
                <w:szCs w:val="18"/>
                <w:lang w:eastAsia="pl-PL"/>
              </w:rPr>
            </w:pPr>
            <w:r w:rsidRPr="00F06768">
              <w:rPr>
                <w:rFonts w:ascii="Myriard Pro" w:eastAsia="Times New Roman" w:hAnsi="Myriard Pro" w:cs="Times New Roman"/>
                <w:color w:val="002060"/>
                <w:sz w:val="18"/>
                <w:szCs w:val="18"/>
                <w:lang w:eastAsia="pl-PL"/>
              </w:rPr>
              <w:t>42 800 zł</w:t>
            </w:r>
          </w:p>
        </w:tc>
        <w:tc>
          <w:tcPr>
            <w:tcW w:w="1417" w:type="dxa"/>
            <w:vAlign w:val="center"/>
          </w:tcPr>
          <w:p w14:paraId="3CFDAB63" w14:textId="391D4466" w:rsidR="00BC33DB" w:rsidRPr="00F06768" w:rsidRDefault="00F06768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color w:val="002060"/>
                <w:sz w:val="18"/>
                <w:szCs w:val="18"/>
                <w:lang w:eastAsia="pl-PL"/>
              </w:rPr>
            </w:pPr>
            <w:r w:rsidRPr="00F06768">
              <w:rPr>
                <w:rFonts w:ascii="Myriard Pro" w:eastAsia="Times New Roman" w:hAnsi="Myriard Pro" w:cs="Times New Roman"/>
                <w:color w:val="002060"/>
                <w:sz w:val="18"/>
                <w:szCs w:val="18"/>
                <w:lang w:eastAsia="pl-PL"/>
              </w:rPr>
              <w:t>72</w:t>
            </w:r>
            <w:r w:rsidR="00BC33DB" w:rsidRPr="00F06768">
              <w:rPr>
                <w:rFonts w:ascii="Myriard Pro" w:eastAsia="Times New Roman" w:hAnsi="Myriard Pro" w:cs="Times New Roman"/>
                <w:color w:val="002060"/>
                <w:sz w:val="18"/>
                <w:szCs w:val="18"/>
                <w:lang w:eastAsia="pl-PL"/>
              </w:rPr>
              <w:t xml:space="preserve"> </w:t>
            </w:r>
            <w:r w:rsidRPr="00F06768">
              <w:rPr>
                <w:rFonts w:ascii="Myriard Pro" w:eastAsia="Times New Roman" w:hAnsi="Myriard Pro" w:cs="Times New Roman"/>
                <w:color w:val="002060"/>
                <w:sz w:val="18"/>
                <w:szCs w:val="18"/>
                <w:lang w:eastAsia="pl-PL"/>
              </w:rPr>
              <w:t>3</w:t>
            </w:r>
            <w:r w:rsidR="00BC33DB" w:rsidRPr="00F06768">
              <w:rPr>
                <w:rFonts w:ascii="Myriard Pro" w:eastAsia="Times New Roman" w:hAnsi="Myriard Pro" w:cs="Times New Roman"/>
                <w:color w:val="002060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418" w:type="dxa"/>
            <w:vAlign w:val="center"/>
          </w:tcPr>
          <w:p w14:paraId="6AA4D2B3" w14:textId="23CB9039" w:rsidR="00BC33DB" w:rsidRPr="00F06768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color w:val="002060"/>
                <w:sz w:val="18"/>
                <w:szCs w:val="18"/>
                <w:lang w:eastAsia="pl-PL"/>
              </w:rPr>
            </w:pPr>
            <w:r w:rsidRPr="00F06768">
              <w:rPr>
                <w:rFonts w:ascii="Myriard Pro" w:eastAsia="Times New Roman" w:hAnsi="Myriard Pro" w:cs="Times New Roman"/>
                <w:color w:val="002060"/>
                <w:sz w:val="18"/>
                <w:szCs w:val="18"/>
                <w:lang w:eastAsia="pl-PL"/>
              </w:rPr>
              <w:t>93 400 zł</w:t>
            </w:r>
          </w:p>
        </w:tc>
        <w:tc>
          <w:tcPr>
            <w:tcW w:w="1410" w:type="dxa"/>
            <w:vAlign w:val="center"/>
          </w:tcPr>
          <w:p w14:paraId="237EA8A5" w14:textId="39D3D737" w:rsidR="00BC33DB" w:rsidRPr="00F06768" w:rsidRDefault="00F65958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color w:val="002060"/>
                <w:sz w:val="18"/>
                <w:szCs w:val="18"/>
                <w:lang w:eastAsia="pl-PL"/>
              </w:rPr>
            </w:pPr>
            <w:r w:rsidRPr="00F06768">
              <w:rPr>
                <w:rFonts w:ascii="Myriard Pro" w:eastAsia="Times New Roman" w:hAnsi="Myriard Pro" w:cs="Times New Roman"/>
                <w:color w:val="002060"/>
                <w:sz w:val="18"/>
                <w:szCs w:val="18"/>
                <w:lang w:eastAsia="pl-PL"/>
              </w:rPr>
              <w:t>140</w:t>
            </w:r>
            <w:r w:rsidR="00BC33DB" w:rsidRPr="00F06768">
              <w:rPr>
                <w:rFonts w:ascii="Myriard Pro" w:eastAsia="Times New Roman" w:hAnsi="Myriard Pro" w:cs="Times New Roman"/>
                <w:color w:val="002060"/>
                <w:sz w:val="18"/>
                <w:szCs w:val="18"/>
                <w:lang w:eastAsia="pl-PL"/>
              </w:rPr>
              <w:t xml:space="preserve"> </w:t>
            </w:r>
            <w:r w:rsidRPr="00F06768">
              <w:rPr>
                <w:rFonts w:ascii="Myriard Pro" w:eastAsia="Times New Roman" w:hAnsi="Myriard Pro" w:cs="Times New Roman"/>
                <w:color w:val="002060"/>
                <w:sz w:val="18"/>
                <w:szCs w:val="18"/>
                <w:lang w:eastAsia="pl-PL"/>
              </w:rPr>
              <w:t>0</w:t>
            </w:r>
            <w:r w:rsidR="00BC33DB" w:rsidRPr="00F06768">
              <w:rPr>
                <w:rFonts w:ascii="Myriard Pro" w:eastAsia="Times New Roman" w:hAnsi="Myriard Pro" w:cs="Times New Roman"/>
                <w:color w:val="002060"/>
                <w:sz w:val="18"/>
                <w:szCs w:val="18"/>
                <w:lang w:eastAsia="pl-PL"/>
              </w:rPr>
              <w:t>00 zł</w:t>
            </w:r>
          </w:p>
        </w:tc>
      </w:tr>
      <w:tr w:rsidR="00BC33DB" w:rsidRPr="006D65A2" w14:paraId="07BC4033" w14:textId="4D1882FB" w:rsidTr="0026389F">
        <w:trPr>
          <w:trHeight w:val="158"/>
          <w:jc w:val="center"/>
        </w:trPr>
        <w:tc>
          <w:tcPr>
            <w:tcW w:w="5807" w:type="dxa"/>
            <w:gridSpan w:val="2"/>
            <w:vAlign w:val="center"/>
          </w:tcPr>
          <w:p w14:paraId="7440802A" w14:textId="1E454033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Śmierć Ubezpieczonego w wyniku NW    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          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                                                                                      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   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 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(w tym zawał serca i udar mózgu dot. Ubezpieczonego będącego dzieckiem)</w:t>
            </w:r>
            <w:r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                   </w:t>
            </w:r>
          </w:p>
        </w:tc>
        <w:tc>
          <w:tcPr>
            <w:tcW w:w="1418" w:type="dxa"/>
            <w:vAlign w:val="center"/>
          </w:tcPr>
          <w:p w14:paraId="6981C610" w14:textId="7C73A556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37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8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417" w:type="dxa"/>
            <w:vAlign w:val="center"/>
          </w:tcPr>
          <w:p w14:paraId="329848ED" w14:textId="7B26201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67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418" w:type="dxa"/>
            <w:vAlign w:val="center"/>
          </w:tcPr>
          <w:p w14:paraId="17328245" w14:textId="0AC639A6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BC33DB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>88 400 zł</w:t>
            </w:r>
            <w:r w:rsidRP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14:paraId="4065A423" w14:textId="2D31DFFD" w:rsidR="00BC33DB" w:rsidRDefault="00F65958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120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</w:tc>
      </w:tr>
      <w:tr w:rsidR="00BC33DB" w:rsidRPr="006D65A2" w14:paraId="1C7B8445" w14:textId="16569B19" w:rsidTr="0026389F">
        <w:trPr>
          <w:trHeight w:val="224"/>
          <w:jc w:val="center"/>
        </w:trPr>
        <w:tc>
          <w:tcPr>
            <w:tcW w:w="5807" w:type="dxa"/>
            <w:gridSpan w:val="2"/>
            <w:vAlign w:val="center"/>
          </w:tcPr>
          <w:p w14:paraId="55ADFE8E" w14:textId="443C6195" w:rsidR="00BC33DB" w:rsidRPr="00C111B0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Śmierć opiekuna prawnego lub rodzica Ubezpieczonego w następstwie NW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jednorazowo 15% SU (wypłata za 2 zdarzenia)</w:t>
            </w:r>
          </w:p>
        </w:tc>
        <w:tc>
          <w:tcPr>
            <w:tcW w:w="1418" w:type="dxa"/>
            <w:vAlign w:val="center"/>
          </w:tcPr>
          <w:p w14:paraId="0F0B65C8" w14:textId="16E47960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67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7" w:type="dxa"/>
            <w:vAlign w:val="center"/>
          </w:tcPr>
          <w:p w14:paraId="434C551D" w14:textId="0CA9ADE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095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626A20DC" w14:textId="4DAEBF64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13 260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0" w:type="dxa"/>
            <w:vAlign w:val="center"/>
          </w:tcPr>
          <w:p w14:paraId="1388D365" w14:textId="752FFE7D" w:rsidR="00BC33DB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</w:t>
            </w:r>
            <w:r w:rsidR="00F65958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F65958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C33DB" w:rsidRPr="006D65A2" w14:paraId="6DED4433" w14:textId="03227DD8" w:rsidTr="0026389F">
        <w:trPr>
          <w:trHeight w:val="224"/>
          <w:jc w:val="center"/>
        </w:trPr>
        <w:tc>
          <w:tcPr>
            <w:tcW w:w="5807" w:type="dxa"/>
            <w:gridSpan w:val="2"/>
            <w:vAlign w:val="center"/>
          </w:tcPr>
          <w:p w14:paraId="6B2B00F9" w14:textId="77777777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100% Uszczerbku na zdrowiu w wyniku NW (150% SU)</w:t>
            </w:r>
          </w:p>
        </w:tc>
        <w:tc>
          <w:tcPr>
            <w:tcW w:w="1418" w:type="dxa"/>
            <w:vAlign w:val="center"/>
          </w:tcPr>
          <w:p w14:paraId="6BD12E7D" w14:textId="6723FA0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7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417" w:type="dxa"/>
            <w:vAlign w:val="center"/>
          </w:tcPr>
          <w:p w14:paraId="52F1701D" w14:textId="5A5288DA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100 950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1366E85F" w14:textId="358BC1BB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132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60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0" w:type="dxa"/>
            <w:vAlign w:val="center"/>
          </w:tcPr>
          <w:p w14:paraId="5D428B21" w14:textId="5AC3B107" w:rsidR="00BC33DB" w:rsidRDefault="00F65958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180</w:t>
            </w:r>
            <w:r w:rsidR="00BC33DB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</w:t>
            </w:r>
            <w:r w:rsidR="00BC33DB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</w:tr>
      <w:tr w:rsidR="00BC33DB" w:rsidRPr="006D65A2" w14:paraId="3CC34080" w14:textId="5CE04BA7" w:rsidTr="0026389F">
        <w:trPr>
          <w:trHeight w:val="336"/>
          <w:jc w:val="center"/>
        </w:trPr>
        <w:tc>
          <w:tcPr>
            <w:tcW w:w="5807" w:type="dxa"/>
            <w:gridSpan w:val="2"/>
            <w:vAlign w:val="center"/>
          </w:tcPr>
          <w:p w14:paraId="3503B7C6" w14:textId="77777777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1% SU za każdy 1% uszczerbku na zdrowiu w wyniku NW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od 1% do 25% uszczerbku</w:t>
            </w:r>
          </w:p>
        </w:tc>
        <w:tc>
          <w:tcPr>
            <w:tcW w:w="1418" w:type="dxa"/>
            <w:vAlign w:val="center"/>
          </w:tcPr>
          <w:p w14:paraId="6AADEC76" w14:textId="1156632D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378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2D555A49" w14:textId="6AAAD48D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673 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vAlign w:val="center"/>
          </w:tcPr>
          <w:p w14:paraId="3E75802E" w14:textId="23EF1C48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884 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0" w:type="dxa"/>
            <w:vAlign w:val="center"/>
          </w:tcPr>
          <w:p w14:paraId="23C32E45" w14:textId="19706BE3" w:rsidR="00BC33DB" w:rsidRDefault="00F65958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1 200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BC33DB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zł</w:t>
            </w:r>
          </w:p>
        </w:tc>
      </w:tr>
      <w:tr w:rsidR="00BC33DB" w:rsidRPr="006D65A2" w14:paraId="19133809" w14:textId="11D2D66D" w:rsidTr="0026389F">
        <w:trPr>
          <w:trHeight w:val="336"/>
          <w:jc w:val="center"/>
        </w:trPr>
        <w:tc>
          <w:tcPr>
            <w:tcW w:w="5807" w:type="dxa"/>
            <w:gridSpan w:val="2"/>
            <w:vAlign w:val="center"/>
          </w:tcPr>
          <w:p w14:paraId="4FA883BD" w14:textId="7B58EE6D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1,5% SU za każdy kolejny 1% uszczerbku na zdrowiu w wyniku NW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powyżej 25% uszczerbku</w:t>
            </w:r>
          </w:p>
        </w:tc>
        <w:tc>
          <w:tcPr>
            <w:tcW w:w="1418" w:type="dxa"/>
            <w:vAlign w:val="center"/>
          </w:tcPr>
          <w:p w14:paraId="0ED2C1A1" w14:textId="2E3040FF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567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465AFA68" w14:textId="35A05F3A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1 009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2B45351C" w14:textId="03E78343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1 326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0" w:type="dxa"/>
            <w:vAlign w:val="center"/>
          </w:tcPr>
          <w:p w14:paraId="6078C067" w14:textId="5F34717A" w:rsidR="00BC33DB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1 </w:t>
            </w:r>
            <w:r w:rsidR="00F65958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800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BA6918" w:rsidRPr="006D65A2" w14:paraId="69B95BE2" w14:textId="137A2116" w:rsidTr="00BB76A4">
        <w:trPr>
          <w:trHeight w:val="336"/>
          <w:jc w:val="center"/>
        </w:trPr>
        <w:tc>
          <w:tcPr>
            <w:tcW w:w="11470" w:type="dxa"/>
            <w:gridSpan w:val="6"/>
            <w:vAlign w:val="center"/>
          </w:tcPr>
          <w:p w14:paraId="4F541186" w14:textId="558A42A9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color w:val="EE0000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color w:val="EE0000"/>
                <w:sz w:val="16"/>
                <w:szCs w:val="16"/>
                <w:lang w:eastAsia="pl-PL"/>
              </w:rPr>
              <w:t>Podwyższone świadczenie z tytułu uszczerbku na zdrowiu o dodatkowe 25% od pierwotnie należnego świadczenia, jeżeli do NW doszło podczas co najmniej dwudniowej wycieczki szkolnej organizowanej przez placówkę oświatową np.: w przypadku uszczerbku na zdrowiu w wys. 1% zamiast należnego świadczenia 250 zł świadczenie będzie płatne 312,50 zł</w:t>
            </w:r>
          </w:p>
        </w:tc>
      </w:tr>
      <w:tr w:rsidR="001E231E" w:rsidRPr="006D65A2" w14:paraId="663E1206" w14:textId="673114EC" w:rsidTr="001E231E">
        <w:trPr>
          <w:trHeight w:val="341"/>
          <w:jc w:val="center"/>
        </w:trPr>
        <w:tc>
          <w:tcPr>
            <w:tcW w:w="5807" w:type="dxa"/>
            <w:gridSpan w:val="2"/>
            <w:vAlign w:val="center"/>
          </w:tcPr>
          <w:p w14:paraId="2BF946FB" w14:textId="06F089A2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Uszczerbek na zdrowiu w wyniku ataku padaczki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(jednorazowe świadczenie 1% SU)</w:t>
            </w:r>
          </w:p>
        </w:tc>
        <w:tc>
          <w:tcPr>
            <w:tcW w:w="1418" w:type="dxa"/>
            <w:vAlign w:val="center"/>
          </w:tcPr>
          <w:p w14:paraId="1524D24B" w14:textId="3CE60807" w:rsidR="00BA6918" w:rsidRPr="00113114" w:rsidRDefault="00C111B0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378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40A4492F" w14:textId="5616217B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673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799863EA" w14:textId="6E0FF96E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8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84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0" w:type="dxa"/>
            <w:vAlign w:val="center"/>
          </w:tcPr>
          <w:p w14:paraId="60FC9A5E" w14:textId="19262A7B" w:rsidR="00BA6918" w:rsidRDefault="00F6595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1 200 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zł</w:t>
            </w:r>
          </w:p>
        </w:tc>
      </w:tr>
      <w:tr w:rsidR="001E231E" w:rsidRPr="006D65A2" w14:paraId="0F002FD0" w14:textId="55BAF2EC" w:rsidTr="001E231E">
        <w:trPr>
          <w:trHeight w:val="341"/>
          <w:jc w:val="center"/>
        </w:trPr>
        <w:tc>
          <w:tcPr>
            <w:tcW w:w="5807" w:type="dxa"/>
            <w:gridSpan w:val="2"/>
            <w:vAlign w:val="center"/>
          </w:tcPr>
          <w:p w14:paraId="2265C216" w14:textId="77777777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 xml:space="preserve">NOWOŚĆ! Pobicie, napaść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za każdy 1% uszczerbku na zdrowiu 1,5% SU</w:t>
            </w:r>
          </w:p>
          <w:p w14:paraId="24E97326" w14:textId="12F6D568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pod warunkiem uszczerbku na zdrowiu powyżej 20%</w:t>
            </w:r>
          </w:p>
        </w:tc>
        <w:tc>
          <w:tcPr>
            <w:tcW w:w="1418" w:type="dxa"/>
            <w:vAlign w:val="center"/>
          </w:tcPr>
          <w:p w14:paraId="2AF35245" w14:textId="786E62F1" w:rsidR="00BA6918" w:rsidRPr="00113114" w:rsidRDefault="00C111B0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567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53A7F642" w14:textId="3E6F474B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1 009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6D9F2FF8" w14:textId="59C9203B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1 326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0" w:type="dxa"/>
            <w:vAlign w:val="center"/>
          </w:tcPr>
          <w:p w14:paraId="00061B5C" w14:textId="27FA280F" w:rsidR="00BA6918" w:rsidRDefault="00F6595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1 800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1E231E" w:rsidRPr="006D65A2" w14:paraId="777E2ED5" w14:textId="055440D0" w:rsidTr="001E231E">
        <w:trPr>
          <w:trHeight w:val="380"/>
          <w:jc w:val="center"/>
        </w:trPr>
        <w:tc>
          <w:tcPr>
            <w:tcW w:w="5807" w:type="dxa"/>
            <w:gridSpan w:val="2"/>
            <w:vAlign w:val="center"/>
          </w:tcPr>
          <w:p w14:paraId="0353D37B" w14:textId="34D38E86" w:rsidR="00BA6918" w:rsidRPr="00113114" w:rsidRDefault="00BA6918" w:rsidP="00BB76A4">
            <w:pPr>
              <w:ind w:left="17" w:right="143"/>
              <w:rPr>
                <w:rFonts w:ascii="Myriard Pro" w:hAnsi="Myriard Pro" w:cs="Times New Roman"/>
                <w:sz w:val="16"/>
                <w:szCs w:val="16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Koszty nabycia wyrobów medycznych wydawanych na zlecenie (do 30% SU)    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w tym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b/>
                <w:bCs/>
                <w:sz w:val="16"/>
                <w:szCs w:val="16"/>
              </w:rPr>
              <w:t>Koszty</w:t>
            </w:r>
            <w:r w:rsidRPr="00113114">
              <w:rPr>
                <w:rFonts w:ascii="Myriard Pro" w:hAnsi="Myriard Pro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b/>
                <w:bCs/>
                <w:sz w:val="16"/>
                <w:szCs w:val="16"/>
              </w:rPr>
              <w:t>zakupu</w:t>
            </w:r>
            <w:r w:rsidRPr="00113114">
              <w:rPr>
                <w:rFonts w:ascii="Myriard Pro" w:hAnsi="Myriard Pro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b/>
                <w:bCs/>
                <w:sz w:val="16"/>
                <w:szCs w:val="16"/>
              </w:rPr>
              <w:t>lub</w:t>
            </w:r>
            <w:r w:rsidRPr="00113114">
              <w:rPr>
                <w:rFonts w:ascii="Myriard Pro" w:hAnsi="Myriard Pro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b/>
                <w:bCs/>
                <w:sz w:val="16"/>
                <w:szCs w:val="16"/>
              </w:rPr>
              <w:t>naprawy</w:t>
            </w:r>
            <w:r w:rsidRPr="00113114">
              <w:rPr>
                <w:rFonts w:ascii="Myriard Pro" w:hAnsi="Myriard Pro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b/>
                <w:bCs/>
                <w:sz w:val="16"/>
                <w:szCs w:val="16"/>
              </w:rPr>
              <w:t>okularów</w:t>
            </w:r>
            <w:r w:rsidRPr="00113114">
              <w:rPr>
                <w:rFonts w:ascii="Myriard Pro" w:hAnsi="Myriard Pro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b/>
                <w:bCs/>
                <w:sz w:val="16"/>
                <w:szCs w:val="16"/>
              </w:rPr>
              <w:t>korekcyjnych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,</w:t>
            </w:r>
            <w:r w:rsidRPr="00113114">
              <w:rPr>
                <w:rFonts w:ascii="Myriard Pro" w:hAnsi="Myriard Pro" w:cs="Times New Roman"/>
                <w:spacing w:val="40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aparatu słuchowego, aparatu ortodontycznego lub</w:t>
            </w:r>
            <w:r w:rsidRPr="00113114">
              <w:rPr>
                <w:rFonts w:ascii="Myriard Pro" w:hAnsi="Myriard Pro" w:cs="Times New Roman"/>
                <w:spacing w:val="40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pompy</w:t>
            </w:r>
            <w:r w:rsidRPr="00113114">
              <w:rPr>
                <w:rFonts w:ascii="Myriard Pro" w:hAnsi="Myriard Pro" w:cs="Times New Roman"/>
                <w:spacing w:val="-1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insulinowej</w:t>
            </w:r>
            <w:r w:rsidRPr="00113114">
              <w:rPr>
                <w:rFonts w:ascii="Myriard Pro" w:hAnsi="Myriard Pro" w:cs="Times New Roman"/>
                <w:spacing w:val="-1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uszkodzonych</w:t>
            </w:r>
            <w:r w:rsidRPr="00113114">
              <w:rPr>
                <w:rFonts w:ascii="Myriard Pro" w:hAnsi="Myriard Pro" w:cs="Times New Roman"/>
                <w:spacing w:val="-1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w</w:t>
            </w:r>
            <w:r w:rsidRPr="00113114">
              <w:rPr>
                <w:rFonts w:ascii="Myriard Pro" w:hAnsi="Myriard Pro" w:cs="Times New Roman"/>
                <w:spacing w:val="-1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wyniku</w:t>
            </w:r>
            <w:r w:rsidRPr="00113114">
              <w:rPr>
                <w:rFonts w:ascii="Myriard Pro" w:hAnsi="Myriard Pro" w:cs="Times New Roman"/>
                <w:spacing w:val="-1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NW</w:t>
            </w:r>
            <w:r w:rsidRPr="00113114">
              <w:rPr>
                <w:rFonts w:ascii="Myriard Pro" w:hAnsi="Myriard Pro" w:cs="Times New Roman"/>
                <w:spacing w:val="-1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na</w:t>
            </w:r>
            <w:r w:rsidRPr="00113114">
              <w:rPr>
                <w:rFonts w:ascii="Myriard Pro" w:hAnsi="Myriard Pro" w:cs="Times New Roman"/>
                <w:spacing w:val="40"/>
                <w:sz w:val="16"/>
                <w:szCs w:val="16"/>
              </w:rPr>
              <w:t xml:space="preserve"> </w:t>
            </w:r>
            <w:r w:rsidRPr="00113114">
              <w:rPr>
                <w:rFonts w:ascii="Myriard Pro" w:hAnsi="Myriard Pro" w:cs="Times New Roman"/>
                <w:sz w:val="16"/>
                <w:szCs w:val="16"/>
              </w:rPr>
              <w:t>terenie placówki oświatowej</w:t>
            </w:r>
          </w:p>
        </w:tc>
        <w:tc>
          <w:tcPr>
            <w:tcW w:w="1418" w:type="dxa"/>
            <w:vAlign w:val="center"/>
          </w:tcPr>
          <w:p w14:paraId="41E4CF9A" w14:textId="5028111F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 w:rsidR="00C111B0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11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C111B0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34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  <w:p w14:paraId="01FD3073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</w:p>
          <w:p w14:paraId="69386CAA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color w:val="003399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do 500 zł</w:t>
            </w:r>
          </w:p>
        </w:tc>
        <w:tc>
          <w:tcPr>
            <w:tcW w:w="1417" w:type="dxa"/>
            <w:vAlign w:val="center"/>
          </w:tcPr>
          <w:p w14:paraId="34AD9B24" w14:textId="10D6DEBE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20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19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 </w:t>
            </w:r>
          </w:p>
          <w:p w14:paraId="03257558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</w:p>
          <w:p w14:paraId="4F136C76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color w:val="003399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do 500 zł</w:t>
            </w:r>
          </w:p>
        </w:tc>
        <w:tc>
          <w:tcPr>
            <w:tcW w:w="1418" w:type="dxa"/>
            <w:vAlign w:val="center"/>
          </w:tcPr>
          <w:p w14:paraId="3734CD40" w14:textId="3582773C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 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  <w:p w14:paraId="7FB2EDAF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</w:p>
          <w:p w14:paraId="0E553FD3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color w:val="003399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do 500 zł </w:t>
            </w:r>
          </w:p>
        </w:tc>
        <w:tc>
          <w:tcPr>
            <w:tcW w:w="1410" w:type="dxa"/>
            <w:vAlign w:val="center"/>
          </w:tcPr>
          <w:p w14:paraId="5485D2C7" w14:textId="4452849F" w:rsidR="00F65958" w:rsidRPr="00113114" w:rsidRDefault="00F65958" w:rsidP="00F65958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 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  <w:p w14:paraId="2CF3F516" w14:textId="77777777" w:rsidR="00F65958" w:rsidRPr="00113114" w:rsidRDefault="00F65958" w:rsidP="00F65958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</w:p>
          <w:p w14:paraId="0C471B5F" w14:textId="260E09D6" w:rsidR="00BA6918" w:rsidRPr="00113114" w:rsidRDefault="00F65958" w:rsidP="00F65958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do 500 zł </w:t>
            </w:r>
          </w:p>
        </w:tc>
      </w:tr>
      <w:tr w:rsidR="001E231E" w:rsidRPr="006D65A2" w14:paraId="4F757E2A" w14:textId="1EF1C84D" w:rsidTr="001E231E">
        <w:trPr>
          <w:trHeight w:val="236"/>
          <w:jc w:val="center"/>
        </w:trPr>
        <w:tc>
          <w:tcPr>
            <w:tcW w:w="5807" w:type="dxa"/>
            <w:gridSpan w:val="2"/>
            <w:vAlign w:val="center"/>
          </w:tcPr>
          <w:p w14:paraId="6EA9E21E" w14:textId="77777777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color w:val="0066FF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NOWOŚĆ! Koszty podróży marzeń (do 30% SU)</w:t>
            </w:r>
          </w:p>
        </w:tc>
        <w:tc>
          <w:tcPr>
            <w:tcW w:w="1418" w:type="dxa"/>
            <w:vAlign w:val="center"/>
          </w:tcPr>
          <w:p w14:paraId="06547BF5" w14:textId="62090133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 w:rsidR="00C111B0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11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C111B0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34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7" w:type="dxa"/>
            <w:vAlign w:val="center"/>
          </w:tcPr>
          <w:p w14:paraId="72241E92" w14:textId="4566C59D" w:rsidR="00BA6918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20 190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 </w:t>
            </w:r>
          </w:p>
        </w:tc>
        <w:tc>
          <w:tcPr>
            <w:tcW w:w="1418" w:type="dxa"/>
            <w:vAlign w:val="center"/>
          </w:tcPr>
          <w:p w14:paraId="6EB5CC8F" w14:textId="149D5ED6" w:rsidR="00BA6918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 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0" w:type="dxa"/>
            <w:vAlign w:val="center"/>
          </w:tcPr>
          <w:p w14:paraId="3C9DE984" w14:textId="2E320179" w:rsidR="00BA6918" w:rsidRPr="00113114" w:rsidRDefault="00F65958" w:rsidP="00F65958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 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</w:tr>
      <w:tr w:rsidR="001E231E" w:rsidRPr="006D65A2" w14:paraId="17F450FB" w14:textId="11142F6B" w:rsidTr="001E231E">
        <w:trPr>
          <w:trHeight w:val="530"/>
          <w:jc w:val="center"/>
        </w:trPr>
        <w:tc>
          <w:tcPr>
            <w:tcW w:w="5807" w:type="dxa"/>
            <w:gridSpan w:val="2"/>
            <w:vAlign w:val="center"/>
          </w:tcPr>
          <w:p w14:paraId="6A3681DB" w14:textId="77777777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Pogryzienie przez psa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(1% SU – jednorazowe świadczenie)</w:t>
            </w:r>
          </w:p>
          <w:p w14:paraId="29057EB4" w14:textId="1DBFD16C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lub 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Pokąsanie, ukąszenie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(2% SU - jednorazowe świadczenie)</w:t>
            </w:r>
          </w:p>
        </w:tc>
        <w:tc>
          <w:tcPr>
            <w:tcW w:w="1418" w:type="dxa"/>
            <w:vAlign w:val="center"/>
          </w:tcPr>
          <w:p w14:paraId="07FF3811" w14:textId="0815EB9A" w:rsidR="00BA6918" w:rsidRPr="00113114" w:rsidRDefault="00C111B0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C111B0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378 zł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              </w:t>
            </w:r>
            <w:r w:rsidRPr="00C111B0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lub 756 zł</w:t>
            </w:r>
          </w:p>
        </w:tc>
        <w:tc>
          <w:tcPr>
            <w:tcW w:w="1417" w:type="dxa"/>
            <w:vAlign w:val="center"/>
          </w:tcPr>
          <w:p w14:paraId="11E82554" w14:textId="554D973D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673 zł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               </w:t>
            </w:r>
            <w:r w:rsidRP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lub 1 346 zł</w:t>
            </w:r>
          </w:p>
        </w:tc>
        <w:tc>
          <w:tcPr>
            <w:tcW w:w="1418" w:type="dxa"/>
            <w:vAlign w:val="center"/>
          </w:tcPr>
          <w:p w14:paraId="4584EFE7" w14:textId="07BF30DE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884 zł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                     </w:t>
            </w:r>
            <w:r w:rsidRP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lub 1 768 zł</w:t>
            </w:r>
          </w:p>
        </w:tc>
        <w:tc>
          <w:tcPr>
            <w:tcW w:w="1410" w:type="dxa"/>
            <w:vAlign w:val="center"/>
          </w:tcPr>
          <w:p w14:paraId="4E6BD3C4" w14:textId="01031E97" w:rsidR="00BA6918" w:rsidRDefault="00F6595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F65958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1 200 zł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               </w:t>
            </w:r>
            <w:r w:rsidRPr="00F65958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lub 2 400 zł</w:t>
            </w:r>
          </w:p>
        </w:tc>
      </w:tr>
      <w:tr w:rsidR="001E231E" w:rsidRPr="006D65A2" w14:paraId="55F601C0" w14:textId="19A7F360" w:rsidTr="001E231E">
        <w:trPr>
          <w:trHeight w:val="223"/>
          <w:jc w:val="center"/>
        </w:trPr>
        <w:tc>
          <w:tcPr>
            <w:tcW w:w="5807" w:type="dxa"/>
            <w:gridSpan w:val="2"/>
            <w:vAlign w:val="center"/>
          </w:tcPr>
          <w:p w14:paraId="5166CE1E" w14:textId="0F0EE3D3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Rozpoznanie u Ubezpieczonego sepsy u Ubezpieczonego będącego dzieckiem  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(jednorazowe świadczenie, 10% SU – jednak nie więcej niż 5 000 zł.  warunek: sepsa rozpoznana po raz pierwszy w okresie ubezpieczenia)</w:t>
            </w:r>
          </w:p>
        </w:tc>
        <w:tc>
          <w:tcPr>
            <w:tcW w:w="1418" w:type="dxa"/>
            <w:vAlign w:val="center"/>
          </w:tcPr>
          <w:p w14:paraId="6FFE4237" w14:textId="7727A63E" w:rsidR="00BA6918" w:rsidRPr="00113114" w:rsidRDefault="00C111B0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78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7" w:type="dxa"/>
            <w:vAlign w:val="center"/>
          </w:tcPr>
          <w:p w14:paraId="083F38B6" w14:textId="5D06BE93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5 000 zł</w:t>
            </w:r>
          </w:p>
        </w:tc>
        <w:tc>
          <w:tcPr>
            <w:tcW w:w="1418" w:type="dxa"/>
            <w:vAlign w:val="center"/>
          </w:tcPr>
          <w:p w14:paraId="7C6F53FD" w14:textId="710EBCE6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5 000 zł</w:t>
            </w:r>
          </w:p>
        </w:tc>
        <w:tc>
          <w:tcPr>
            <w:tcW w:w="1410" w:type="dxa"/>
            <w:vAlign w:val="center"/>
          </w:tcPr>
          <w:p w14:paraId="5B30764D" w14:textId="305C448C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5 000 zł</w:t>
            </w:r>
          </w:p>
        </w:tc>
      </w:tr>
      <w:tr w:rsidR="001E231E" w:rsidRPr="006D65A2" w14:paraId="0001EA4E" w14:textId="6D374C4D" w:rsidTr="001E231E">
        <w:trPr>
          <w:trHeight w:val="223"/>
          <w:jc w:val="center"/>
        </w:trPr>
        <w:tc>
          <w:tcPr>
            <w:tcW w:w="5807" w:type="dxa"/>
            <w:gridSpan w:val="2"/>
            <w:vAlign w:val="center"/>
          </w:tcPr>
          <w:p w14:paraId="05F059CD" w14:textId="4E99D21C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Zatrucie pokarmowe lub nagłe zatrucie gazami, bądź porażenie prądem lub piorunem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(jednorazowe świadczenie – </w:t>
            </w:r>
            <w:r w:rsidRPr="00113114">
              <w:rPr>
                <w:rFonts w:ascii="Myriard Pro" w:eastAsia="Times New Roman" w:hAnsi="Myriard Pro" w:cs="Times New Roman"/>
                <w:color w:val="EE0000"/>
                <w:sz w:val="16"/>
                <w:szCs w:val="16"/>
                <w:lang w:eastAsia="pl-PL"/>
              </w:rPr>
              <w:t xml:space="preserve">4%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SU, warunek: pobyt w szpitalu min.3 dni)</w:t>
            </w:r>
          </w:p>
        </w:tc>
        <w:tc>
          <w:tcPr>
            <w:tcW w:w="1418" w:type="dxa"/>
            <w:vAlign w:val="center"/>
          </w:tcPr>
          <w:p w14:paraId="70B1D361" w14:textId="429F7D3B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1 </w:t>
            </w:r>
            <w:r w:rsidR="00C111B0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512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71071C22" w14:textId="160BD6ED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692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38CF33C5" w14:textId="198E1028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536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0" w:type="dxa"/>
            <w:vAlign w:val="center"/>
          </w:tcPr>
          <w:p w14:paraId="7D770820" w14:textId="19993E0D" w:rsidR="00BA6918" w:rsidRDefault="00F6595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4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80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</w:tr>
      <w:tr w:rsidR="001E231E" w:rsidRPr="006D65A2" w14:paraId="2D9C05F3" w14:textId="5A7FB207" w:rsidTr="001E231E">
        <w:trPr>
          <w:trHeight w:val="223"/>
          <w:jc w:val="center"/>
        </w:trPr>
        <w:tc>
          <w:tcPr>
            <w:tcW w:w="5807" w:type="dxa"/>
            <w:gridSpan w:val="2"/>
            <w:vAlign w:val="center"/>
          </w:tcPr>
          <w:p w14:paraId="1452BED9" w14:textId="35BEC21A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Rozpoznanie u Ubezpieczonego chorób odzwierzęcych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– jednorazowe świadczenie 5% SU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 bąblowica, toksoplazmoza, wścieklizna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5705409" w14:textId="468D446F" w:rsidR="00BA6918" w:rsidRPr="00113114" w:rsidRDefault="00BB76A4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89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7" w:type="dxa"/>
            <w:vAlign w:val="center"/>
          </w:tcPr>
          <w:p w14:paraId="0154C8DF" w14:textId="2AD643C8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365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2CAAC032" w14:textId="2A7DFA6F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4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BC33DB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42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0" w:type="dxa"/>
            <w:vAlign w:val="center"/>
          </w:tcPr>
          <w:p w14:paraId="6FDDA0DD" w14:textId="417A12D9" w:rsidR="00BA6918" w:rsidRDefault="00EE1C9C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6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 zł</w:t>
            </w:r>
          </w:p>
        </w:tc>
      </w:tr>
      <w:tr w:rsidR="001E231E" w:rsidRPr="00313C15" w14:paraId="04AB5D72" w14:textId="247134D3" w:rsidTr="001E231E">
        <w:trPr>
          <w:trHeight w:val="223"/>
          <w:jc w:val="center"/>
        </w:trPr>
        <w:tc>
          <w:tcPr>
            <w:tcW w:w="5807" w:type="dxa"/>
            <w:gridSpan w:val="2"/>
            <w:vAlign w:val="center"/>
          </w:tcPr>
          <w:p w14:paraId="024AAF29" w14:textId="456DE976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Koszty akcji poszukiwawczej </w:t>
            </w:r>
            <w:r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studenta ( jeżeli wypełnia def. Dziecka wg OWU)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(do 10% SU)</w:t>
            </w:r>
          </w:p>
        </w:tc>
        <w:tc>
          <w:tcPr>
            <w:tcW w:w="1418" w:type="dxa"/>
            <w:vAlign w:val="center"/>
          </w:tcPr>
          <w:p w14:paraId="062E78F0" w14:textId="14C98F50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 xml:space="preserve">do </w:t>
            </w:r>
            <w:r w:rsidR="00BB76A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3</w:t>
            </w: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 xml:space="preserve"> </w:t>
            </w:r>
            <w:r w:rsidR="00BB76A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78</w:t>
            </w: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0 zł</w:t>
            </w:r>
          </w:p>
        </w:tc>
        <w:tc>
          <w:tcPr>
            <w:tcW w:w="1417" w:type="dxa"/>
            <w:vAlign w:val="center"/>
          </w:tcPr>
          <w:p w14:paraId="3FE235C7" w14:textId="1E38182E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 xml:space="preserve">do </w:t>
            </w:r>
            <w:r w:rsidR="00BC33DB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6</w:t>
            </w: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 xml:space="preserve"> </w:t>
            </w:r>
            <w:r w:rsidR="00BC33DB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730</w:t>
            </w: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6435F2AA" w14:textId="79A1056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 xml:space="preserve">do </w:t>
            </w:r>
            <w:r w:rsidRPr="00113114">
              <w:rPr>
                <w:rFonts w:ascii="Myriard Pro" w:hAnsi="Myriard Pro"/>
                <w:color w:val="323232"/>
                <w:sz w:val="18"/>
                <w:szCs w:val="18"/>
                <w:shd w:val="clear" w:color="auto" w:fill="EAF3FB"/>
              </w:rPr>
              <w:t xml:space="preserve"> </w:t>
            </w:r>
            <w:r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8</w:t>
            </w: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 </w:t>
            </w:r>
            <w:r w:rsidR="00BC33DB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840</w:t>
            </w: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410" w:type="dxa"/>
            <w:vAlign w:val="center"/>
          </w:tcPr>
          <w:p w14:paraId="260443EB" w14:textId="627D7703" w:rsidR="00BA6918" w:rsidRPr="00113114" w:rsidRDefault="00EE1C9C" w:rsidP="00BB76A4">
            <w:pPr>
              <w:autoSpaceDE/>
              <w:autoSpaceDN/>
              <w:jc w:val="center"/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</w:pPr>
            <w:r w:rsidRPr="00EE1C9C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do 12 000 zł</w:t>
            </w:r>
          </w:p>
        </w:tc>
      </w:tr>
      <w:tr w:rsidR="001E231E" w:rsidRPr="00313C15" w14:paraId="72CEC7B8" w14:textId="0CAE49DE" w:rsidTr="001E231E">
        <w:trPr>
          <w:trHeight w:val="223"/>
          <w:jc w:val="center"/>
        </w:trPr>
        <w:tc>
          <w:tcPr>
            <w:tcW w:w="5807" w:type="dxa"/>
            <w:gridSpan w:val="2"/>
            <w:vAlign w:val="center"/>
          </w:tcPr>
          <w:p w14:paraId="71CEAA88" w14:textId="40FD1390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Koszty porady psychologa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w związku z śmiercią rodzica lub opiekuna</w:t>
            </w:r>
            <w:r w:rsidR="00BB76A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prawnego </w:t>
            </w:r>
          </w:p>
        </w:tc>
        <w:tc>
          <w:tcPr>
            <w:tcW w:w="1418" w:type="dxa"/>
            <w:vAlign w:val="center"/>
          </w:tcPr>
          <w:p w14:paraId="20711DC4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do 500 zł</w:t>
            </w:r>
          </w:p>
        </w:tc>
        <w:tc>
          <w:tcPr>
            <w:tcW w:w="1417" w:type="dxa"/>
            <w:vAlign w:val="center"/>
          </w:tcPr>
          <w:p w14:paraId="2E8FB382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do 500 zł</w:t>
            </w:r>
          </w:p>
        </w:tc>
        <w:tc>
          <w:tcPr>
            <w:tcW w:w="1418" w:type="dxa"/>
            <w:vAlign w:val="center"/>
          </w:tcPr>
          <w:p w14:paraId="59E64AC2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do 500 zł</w:t>
            </w:r>
          </w:p>
        </w:tc>
        <w:tc>
          <w:tcPr>
            <w:tcW w:w="1410" w:type="dxa"/>
            <w:vAlign w:val="center"/>
          </w:tcPr>
          <w:p w14:paraId="155485AB" w14:textId="60E807ED" w:rsidR="00BA6918" w:rsidRPr="00113114" w:rsidRDefault="00BC33DB" w:rsidP="00BB76A4">
            <w:pPr>
              <w:autoSpaceDE/>
              <w:autoSpaceDN/>
              <w:jc w:val="center"/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theme="minorHAnsi"/>
                <w:sz w:val="18"/>
                <w:szCs w:val="18"/>
                <w:lang w:eastAsia="pl-PL"/>
              </w:rPr>
              <w:t>do 500 zł</w:t>
            </w:r>
          </w:p>
        </w:tc>
      </w:tr>
      <w:tr w:rsidR="001E231E" w:rsidRPr="006D65A2" w14:paraId="5E783D6C" w14:textId="6698B78D" w:rsidTr="001E231E">
        <w:trPr>
          <w:trHeight w:val="591"/>
          <w:jc w:val="center"/>
        </w:trPr>
        <w:tc>
          <w:tcPr>
            <w:tcW w:w="5807" w:type="dxa"/>
            <w:gridSpan w:val="2"/>
            <w:vAlign w:val="center"/>
          </w:tcPr>
          <w:p w14:paraId="3C48C99B" w14:textId="77777777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Oparzenia i odmrożenia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– Opcja Dodatkowa D2 </w:t>
            </w:r>
          </w:p>
          <w:p w14:paraId="44C34E3D" w14:textId="46F4E6D8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W zależności od stopnia oparzenia/odmrożenia</w:t>
            </w:r>
          </w:p>
          <w:p w14:paraId="43C0F13E" w14:textId="139D44F1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0103824" w14:textId="18C1F70D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II –</w:t>
            </w:r>
            <w:r w:rsidR="00BB76A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4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zł,</w:t>
            </w:r>
          </w:p>
          <w:p w14:paraId="79468AED" w14:textId="5F24E221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III – </w:t>
            </w:r>
            <w:r w:rsidR="00BB76A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</w:t>
            </w:r>
            <w:r w:rsidR="00BB76A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  <w:p w14:paraId="224C9BBD" w14:textId="1D64C201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IV -  </w:t>
            </w:r>
            <w:r w:rsidR="00BB76A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2 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417" w:type="dxa"/>
            <w:vAlign w:val="center"/>
          </w:tcPr>
          <w:p w14:paraId="5B24DEB7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II – 1 000 zł,</w:t>
            </w:r>
          </w:p>
          <w:p w14:paraId="3080FAB5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III – 3 000 zł</w:t>
            </w:r>
          </w:p>
          <w:p w14:paraId="7FF8CFAD" w14:textId="5F1EBEA1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IV - 5 000 zł</w:t>
            </w:r>
          </w:p>
        </w:tc>
        <w:tc>
          <w:tcPr>
            <w:tcW w:w="1418" w:type="dxa"/>
            <w:vAlign w:val="center"/>
          </w:tcPr>
          <w:p w14:paraId="1A241023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II – 1 000 zł,</w:t>
            </w:r>
          </w:p>
          <w:p w14:paraId="748BC27D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III – 3 000 zł</w:t>
            </w:r>
          </w:p>
          <w:p w14:paraId="7A5D0AE7" w14:textId="30B122F5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IV - 5 000 zł</w:t>
            </w:r>
          </w:p>
        </w:tc>
        <w:tc>
          <w:tcPr>
            <w:tcW w:w="1410" w:type="dxa"/>
            <w:vAlign w:val="center"/>
          </w:tcPr>
          <w:p w14:paraId="328D4914" w14:textId="77777777" w:rsidR="00BB76A4" w:rsidRPr="00113114" w:rsidRDefault="00BB76A4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II – 1 000 zł,</w:t>
            </w:r>
          </w:p>
          <w:p w14:paraId="71395170" w14:textId="77777777" w:rsidR="00BB76A4" w:rsidRPr="00113114" w:rsidRDefault="00BB76A4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III – 3 000 zł</w:t>
            </w:r>
          </w:p>
          <w:p w14:paraId="0BC6928A" w14:textId="3EF63956" w:rsidR="00BA6918" w:rsidRPr="00113114" w:rsidRDefault="00BB76A4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IV - 5 000 zł</w:t>
            </w:r>
          </w:p>
        </w:tc>
      </w:tr>
      <w:tr w:rsidR="00BC33DB" w:rsidRPr="006D65A2" w14:paraId="5E7E0446" w14:textId="5BF06457" w:rsidTr="001E231E">
        <w:trPr>
          <w:trHeight w:val="226"/>
          <w:jc w:val="center"/>
        </w:trPr>
        <w:tc>
          <w:tcPr>
            <w:tcW w:w="5807" w:type="dxa"/>
            <w:gridSpan w:val="2"/>
            <w:vAlign w:val="center"/>
          </w:tcPr>
          <w:p w14:paraId="39D2C405" w14:textId="46A26822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Pobyt w szpitalu w wyniku NW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– Opcja Dodatkowa D3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świadczenie płatne od 1-go do 100 dnia, pod warunkiem 2 dni pobytu w szpitalu </w:t>
            </w:r>
          </w:p>
        </w:tc>
        <w:tc>
          <w:tcPr>
            <w:tcW w:w="1418" w:type="dxa"/>
            <w:vAlign w:val="center"/>
          </w:tcPr>
          <w:p w14:paraId="65B6D6CB" w14:textId="59B80D04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120</w:t>
            </w: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25B27ED" w14:textId="7190A336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E178470" w14:textId="4F5286EF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150</w:t>
            </w: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740B89F" w14:textId="54D2363E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8F77006" w14:textId="1EBD35DC" w:rsidR="00BC33DB" w:rsidRPr="00113114" w:rsidRDefault="00BC33DB" w:rsidP="00BC33DB">
            <w:pPr>
              <w:autoSpaceDE/>
              <w:autoSpaceDN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150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7915BDD" w14:textId="1F77CA75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0" w:type="dxa"/>
            <w:vAlign w:val="center"/>
          </w:tcPr>
          <w:p w14:paraId="0ACCB3AE" w14:textId="77777777" w:rsidR="00BC33DB" w:rsidRPr="00113114" w:rsidRDefault="00BC33DB" w:rsidP="00BC33DB">
            <w:pPr>
              <w:autoSpaceDE/>
              <w:autoSpaceDN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150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0463DE4" w14:textId="77777777" w:rsidR="00BC33DB" w:rsidRPr="00113114" w:rsidRDefault="00BC33DB" w:rsidP="00BC33DB">
            <w:pPr>
              <w:autoSpaceDE/>
              <w:autoSpaceDN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</w:p>
        </w:tc>
      </w:tr>
      <w:tr w:rsidR="00BC33DB" w:rsidRPr="006D65A2" w14:paraId="19A2753D" w14:textId="11C116F8" w:rsidTr="001E231E">
        <w:trPr>
          <w:trHeight w:val="226"/>
          <w:jc w:val="center"/>
        </w:trPr>
        <w:tc>
          <w:tcPr>
            <w:tcW w:w="5807" w:type="dxa"/>
            <w:gridSpan w:val="2"/>
            <w:vAlign w:val="center"/>
          </w:tcPr>
          <w:p w14:paraId="24770D28" w14:textId="73399923" w:rsidR="00BC33DB" w:rsidRPr="00113114" w:rsidRDefault="00BC33DB" w:rsidP="00BC33DB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Pobyt w szpitalu w wyniku choroby –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Opcja Dodatkowa D4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                                                      świadczenie płatne od 2-go do100 dnia, pod warunkiem min. 3 dniowego pobytu </w:t>
            </w:r>
            <w:r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w szpitalu</w:t>
            </w:r>
          </w:p>
        </w:tc>
        <w:tc>
          <w:tcPr>
            <w:tcW w:w="1418" w:type="dxa"/>
            <w:vAlign w:val="center"/>
          </w:tcPr>
          <w:p w14:paraId="06407786" w14:textId="48600083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100</w:t>
            </w: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23607CC" w14:textId="62B8DF5A" w:rsidR="00BC33DB" w:rsidRPr="00113114" w:rsidRDefault="00BC33DB" w:rsidP="00BC33DB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DD61F30" w14:textId="4EAE096B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10</w:t>
            </w: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A773480" w14:textId="695D72C8" w:rsidR="00BC33DB" w:rsidRPr="00113114" w:rsidRDefault="00BC33DB" w:rsidP="00BC33DB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25F7F5" w14:textId="1C89F504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10</w:t>
            </w: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6DA6233B" w14:textId="410962DC" w:rsidR="00BC33DB" w:rsidRPr="00113114" w:rsidRDefault="00BC33DB" w:rsidP="00BC33DB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6A15E3F0" w14:textId="7777777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eastAsia="Calibri" w:hAnsi="Myriard Pro" w:cs="Times New Roman"/>
                <w:bCs/>
                <w:sz w:val="18"/>
                <w:szCs w:val="18"/>
              </w:rPr>
            </w:pP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10</w:t>
            </w:r>
            <w:r w:rsidRPr="0011311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 zł za dzień</w:t>
            </w:r>
            <w:r w:rsidRPr="00113114">
              <w:rPr>
                <w:rFonts w:ascii="Myriard Pro" w:eastAsia="Times New Roman" w:hAnsi="Myriard Pro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79AD1FB" w14:textId="77777777" w:rsidR="00BC33DB" w:rsidRPr="00113114" w:rsidRDefault="00BC33DB" w:rsidP="00BC33DB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</w:p>
        </w:tc>
      </w:tr>
      <w:tr w:rsidR="001E231E" w:rsidRPr="006D65A2" w14:paraId="250830FF" w14:textId="49765244" w:rsidTr="001E231E">
        <w:trPr>
          <w:trHeight w:val="226"/>
          <w:jc w:val="center"/>
        </w:trPr>
        <w:tc>
          <w:tcPr>
            <w:tcW w:w="5807" w:type="dxa"/>
            <w:gridSpan w:val="2"/>
            <w:vAlign w:val="center"/>
          </w:tcPr>
          <w:p w14:paraId="2C14280C" w14:textId="4BB2093D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Poważne Choroby –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Opcja Dodatkowa D5, (katalog OWU)</w:t>
            </w:r>
          </w:p>
        </w:tc>
        <w:tc>
          <w:tcPr>
            <w:tcW w:w="1418" w:type="dxa"/>
            <w:vAlign w:val="center"/>
          </w:tcPr>
          <w:p w14:paraId="1C5124AF" w14:textId="7D85E5DE" w:rsidR="00BA6918" w:rsidRPr="00113114" w:rsidRDefault="00BB76A4" w:rsidP="00BB76A4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</w:t>
            </w:r>
            <w:r w:rsidR="00BA6918"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000 zł</w:t>
            </w:r>
          </w:p>
        </w:tc>
        <w:tc>
          <w:tcPr>
            <w:tcW w:w="1417" w:type="dxa"/>
            <w:vAlign w:val="center"/>
          </w:tcPr>
          <w:p w14:paraId="6FF91C9F" w14:textId="6C23622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</w:t>
            </w: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 xml:space="preserve"> 000 zł</w:t>
            </w:r>
          </w:p>
        </w:tc>
        <w:tc>
          <w:tcPr>
            <w:tcW w:w="1418" w:type="dxa"/>
            <w:vAlign w:val="center"/>
          </w:tcPr>
          <w:p w14:paraId="42CBF1CE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2 000 zł</w:t>
            </w:r>
          </w:p>
        </w:tc>
        <w:tc>
          <w:tcPr>
            <w:tcW w:w="1410" w:type="dxa"/>
            <w:vAlign w:val="center"/>
          </w:tcPr>
          <w:p w14:paraId="5B3ECA80" w14:textId="5BB94651" w:rsidR="00BA6918" w:rsidRPr="00113114" w:rsidRDefault="00BB76A4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2 000 zł</w:t>
            </w:r>
          </w:p>
        </w:tc>
      </w:tr>
      <w:tr w:rsidR="00C111B0" w:rsidRPr="006D65A2" w14:paraId="6D532F91" w14:textId="2D12FF25" w:rsidTr="001E231E">
        <w:trPr>
          <w:trHeight w:val="226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5EC046F9" w14:textId="735624EA" w:rsidR="00BA6918" w:rsidRPr="00113114" w:rsidRDefault="00BB76A4" w:rsidP="00BB76A4">
            <w:pPr>
              <w:autoSpaceDE/>
              <w:autoSpaceDN/>
              <w:ind w:left="113" w:right="113"/>
              <w:jc w:val="center"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Opcja D8</w:t>
            </w:r>
          </w:p>
        </w:tc>
        <w:tc>
          <w:tcPr>
            <w:tcW w:w="4961" w:type="dxa"/>
            <w:vAlign w:val="center"/>
          </w:tcPr>
          <w:p w14:paraId="0320D70B" w14:textId="757DF126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Koszty leczenia w wyniku NW poniesione na terenie RP</w:t>
            </w:r>
            <w:r w:rsidR="001E231E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              </w:t>
            </w:r>
            <w:r w:rsidR="00BB76A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ora</w:t>
            </w:r>
            <w:r w:rsidR="001E231E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z</w:t>
            </w:r>
            <w:r w:rsidR="00BB76A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krajów UE i EFTA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za wyjątkiem:</w:t>
            </w:r>
          </w:p>
        </w:tc>
        <w:tc>
          <w:tcPr>
            <w:tcW w:w="1418" w:type="dxa"/>
            <w:vAlign w:val="center"/>
          </w:tcPr>
          <w:p w14:paraId="1DE661BE" w14:textId="2FDEE160" w:rsidR="00BA6918" w:rsidRPr="001E231E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</w:pPr>
            <w:r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 xml:space="preserve">do </w:t>
            </w:r>
            <w:r w:rsidR="00BB76A4"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>4</w:t>
            </w:r>
            <w:r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7" w:type="dxa"/>
            <w:vAlign w:val="center"/>
          </w:tcPr>
          <w:p w14:paraId="2A4077F7" w14:textId="000533AD" w:rsidR="00BA6918" w:rsidRPr="001E231E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</w:pPr>
            <w:r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 xml:space="preserve">do </w:t>
            </w:r>
            <w:r w:rsidR="00BB76A4"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>8</w:t>
            </w:r>
            <w:r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8" w:type="dxa"/>
            <w:vAlign w:val="center"/>
          </w:tcPr>
          <w:p w14:paraId="06470338" w14:textId="236D7E7D" w:rsidR="00BA6918" w:rsidRPr="001E231E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</w:pPr>
            <w:r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 xml:space="preserve">do  </w:t>
            </w:r>
            <w:r w:rsidR="00BB76A4"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>10</w:t>
            </w:r>
            <w:r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0" w:type="dxa"/>
            <w:vAlign w:val="center"/>
          </w:tcPr>
          <w:p w14:paraId="4CD305E2" w14:textId="3D53643D" w:rsidR="00BA6918" w:rsidRPr="001E231E" w:rsidRDefault="00BB76A4" w:rsidP="00BB76A4">
            <w:pPr>
              <w:autoSpaceDE/>
              <w:autoSpaceDN/>
              <w:jc w:val="center"/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</w:pPr>
            <w:r w:rsidRPr="001E231E">
              <w:rPr>
                <w:rFonts w:ascii="Myriard Pro" w:hAnsi="Myriard Pro" w:cstheme="minorHAnsi"/>
                <w:b/>
                <w:spacing w:val="-2"/>
                <w:sz w:val="18"/>
                <w:szCs w:val="18"/>
              </w:rPr>
              <w:t>do  10 000 zł</w:t>
            </w:r>
          </w:p>
        </w:tc>
      </w:tr>
      <w:tr w:rsidR="001E231E" w:rsidRPr="006D65A2" w14:paraId="45739014" w14:textId="569587F7" w:rsidTr="001E231E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2B54BEAB" w14:textId="77777777" w:rsidR="001E231E" w:rsidRPr="00113114" w:rsidRDefault="001E231E" w:rsidP="001E231E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6D237CA9" w14:textId="62DA42B2" w:rsidR="001E231E" w:rsidRPr="00113114" w:rsidRDefault="001E231E" w:rsidP="001E231E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- kosztów rehabilitacji </w:t>
            </w:r>
          </w:p>
        </w:tc>
        <w:tc>
          <w:tcPr>
            <w:tcW w:w="1418" w:type="dxa"/>
            <w:vAlign w:val="center"/>
          </w:tcPr>
          <w:p w14:paraId="057257BC" w14:textId="35FFC14E" w:rsidR="001E231E" w:rsidRPr="000C3B54" w:rsidRDefault="001E231E" w:rsidP="001E231E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2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00 zł</w:t>
            </w:r>
          </w:p>
        </w:tc>
        <w:tc>
          <w:tcPr>
            <w:tcW w:w="1417" w:type="dxa"/>
            <w:vAlign w:val="center"/>
          </w:tcPr>
          <w:p w14:paraId="0E9C6FFC" w14:textId="506CFA9A" w:rsidR="001E231E" w:rsidRPr="000C3B54" w:rsidRDefault="001E231E" w:rsidP="001E231E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4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8" w:type="dxa"/>
            <w:vAlign w:val="center"/>
          </w:tcPr>
          <w:p w14:paraId="2280E23A" w14:textId="2DF4ED7D" w:rsidR="001E231E" w:rsidRPr="000C3B54" w:rsidRDefault="001E231E" w:rsidP="001E231E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5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00 zł</w:t>
            </w:r>
          </w:p>
        </w:tc>
        <w:tc>
          <w:tcPr>
            <w:tcW w:w="1410" w:type="dxa"/>
            <w:vAlign w:val="center"/>
          </w:tcPr>
          <w:p w14:paraId="418DF8E7" w14:textId="6A671933" w:rsidR="001E231E" w:rsidRPr="000C3B54" w:rsidRDefault="001E231E" w:rsidP="001E231E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5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00 zł</w:t>
            </w:r>
          </w:p>
        </w:tc>
      </w:tr>
      <w:tr w:rsidR="001E231E" w:rsidRPr="006D65A2" w14:paraId="1DEC1844" w14:textId="7E929E84" w:rsidTr="001E231E">
        <w:trPr>
          <w:trHeight w:val="86"/>
          <w:jc w:val="center"/>
        </w:trPr>
        <w:tc>
          <w:tcPr>
            <w:tcW w:w="846" w:type="dxa"/>
            <w:vMerge/>
            <w:vAlign w:val="center"/>
          </w:tcPr>
          <w:p w14:paraId="7D6B3444" w14:textId="77777777" w:rsidR="001E231E" w:rsidRPr="00113114" w:rsidRDefault="001E231E" w:rsidP="001E231E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4C10F37" w14:textId="6A3D9B7A" w:rsidR="001E231E" w:rsidRPr="00113114" w:rsidRDefault="001E231E" w:rsidP="001E231E">
            <w:pPr>
              <w:autoSpaceDE/>
              <w:autoSpaceDN/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- kosztów operacji plastycznych </w:t>
            </w:r>
          </w:p>
        </w:tc>
        <w:tc>
          <w:tcPr>
            <w:tcW w:w="1418" w:type="dxa"/>
            <w:vAlign w:val="center"/>
          </w:tcPr>
          <w:p w14:paraId="4D7163DB" w14:textId="4E242DC1" w:rsidR="001E231E" w:rsidRPr="000C3B54" w:rsidRDefault="001E231E" w:rsidP="001E231E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8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7" w:type="dxa"/>
            <w:vAlign w:val="center"/>
          </w:tcPr>
          <w:p w14:paraId="1210AF37" w14:textId="7183922C" w:rsidR="001E231E" w:rsidRPr="000C3B54" w:rsidRDefault="001E231E" w:rsidP="001E231E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16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8" w:type="dxa"/>
            <w:vAlign w:val="center"/>
          </w:tcPr>
          <w:p w14:paraId="251E7E9D" w14:textId="5FF7AA4D" w:rsidR="001E231E" w:rsidRPr="000C3B54" w:rsidRDefault="001E231E" w:rsidP="001E231E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2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0 000 zł</w:t>
            </w:r>
          </w:p>
        </w:tc>
        <w:tc>
          <w:tcPr>
            <w:tcW w:w="1410" w:type="dxa"/>
            <w:vAlign w:val="center"/>
          </w:tcPr>
          <w:p w14:paraId="59D81DAC" w14:textId="103EB503" w:rsidR="001E231E" w:rsidRPr="000C3B54" w:rsidRDefault="001E231E" w:rsidP="001E231E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2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0 000 zł</w:t>
            </w:r>
          </w:p>
        </w:tc>
      </w:tr>
      <w:tr w:rsidR="001E231E" w:rsidRPr="006D65A2" w14:paraId="690A7600" w14:textId="52F722BB" w:rsidTr="001E231E">
        <w:trPr>
          <w:trHeight w:val="286"/>
          <w:jc w:val="center"/>
        </w:trPr>
        <w:tc>
          <w:tcPr>
            <w:tcW w:w="5807" w:type="dxa"/>
            <w:gridSpan w:val="2"/>
            <w:vAlign w:val="center"/>
          </w:tcPr>
          <w:p w14:paraId="0E6FCA13" w14:textId="588277FA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Koszty leczenia stomatologicznego w wyniku NW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– Opcja Dodatkowa D10 </w:t>
            </w:r>
          </w:p>
        </w:tc>
        <w:tc>
          <w:tcPr>
            <w:tcW w:w="1418" w:type="dxa"/>
            <w:vAlign w:val="center"/>
          </w:tcPr>
          <w:p w14:paraId="71A7E66F" w14:textId="7C646095" w:rsidR="00BA6918" w:rsidRPr="000C3B5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 w:rsidR="001E231E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4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7" w:type="dxa"/>
            <w:vAlign w:val="center"/>
          </w:tcPr>
          <w:p w14:paraId="51401E9E" w14:textId="1B8F2D32" w:rsidR="00BA6918" w:rsidRPr="000C3B5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 w:rsidR="001E231E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4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 000 zł</w:t>
            </w:r>
          </w:p>
        </w:tc>
        <w:tc>
          <w:tcPr>
            <w:tcW w:w="1418" w:type="dxa"/>
            <w:vAlign w:val="center"/>
          </w:tcPr>
          <w:p w14:paraId="23E37BA0" w14:textId="5A23D24D" w:rsidR="00BA6918" w:rsidRPr="000C3B5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 w:rsidR="001E231E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5 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000 zł</w:t>
            </w:r>
          </w:p>
        </w:tc>
        <w:tc>
          <w:tcPr>
            <w:tcW w:w="1410" w:type="dxa"/>
            <w:vAlign w:val="center"/>
          </w:tcPr>
          <w:p w14:paraId="6DFC3234" w14:textId="7B8FCBF1" w:rsidR="00BA6918" w:rsidRPr="000C3B54" w:rsidRDefault="001E231E" w:rsidP="00BB76A4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</w:pP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do </w:t>
            </w:r>
            <w:r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 xml:space="preserve">5 </w:t>
            </w:r>
            <w:r w:rsidRPr="000C3B54">
              <w:rPr>
                <w:rFonts w:ascii="Myriard Pro" w:hAnsi="Myriard Pro" w:cstheme="minorHAnsi"/>
                <w:bCs/>
                <w:spacing w:val="-2"/>
                <w:sz w:val="18"/>
                <w:szCs w:val="18"/>
              </w:rPr>
              <w:t>000 zł</w:t>
            </w:r>
          </w:p>
        </w:tc>
      </w:tr>
      <w:tr w:rsidR="001E231E" w:rsidRPr="006D65A2" w14:paraId="298FA7A6" w14:textId="7F1EDFA9" w:rsidTr="001E231E">
        <w:trPr>
          <w:trHeight w:val="286"/>
          <w:jc w:val="center"/>
        </w:trPr>
        <w:tc>
          <w:tcPr>
            <w:tcW w:w="5807" w:type="dxa"/>
            <w:gridSpan w:val="2"/>
            <w:vAlign w:val="center"/>
          </w:tcPr>
          <w:p w14:paraId="15792CBA" w14:textId="29804B8A" w:rsidR="00BA6918" w:rsidRPr="00113114" w:rsidRDefault="00BA6918" w:rsidP="00BB76A4">
            <w:pPr>
              <w:autoSpaceDE/>
              <w:autoSpaceDN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Uciążliwe leczenie w wyniku NW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– Opcja Dodatkowa D11</w:t>
            </w:r>
          </w:p>
        </w:tc>
        <w:tc>
          <w:tcPr>
            <w:tcW w:w="1418" w:type="dxa"/>
            <w:vAlign w:val="center"/>
          </w:tcPr>
          <w:p w14:paraId="64B58F58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color w:val="0066FF"/>
                <w:spacing w:val="-2"/>
                <w:sz w:val="18"/>
                <w:szCs w:val="18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417" w:type="dxa"/>
            <w:vAlign w:val="center"/>
          </w:tcPr>
          <w:p w14:paraId="24491084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color w:val="0066FF"/>
                <w:spacing w:val="-2"/>
                <w:sz w:val="18"/>
                <w:szCs w:val="18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418" w:type="dxa"/>
            <w:vAlign w:val="center"/>
          </w:tcPr>
          <w:p w14:paraId="220B60DC" w14:textId="7777777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hAnsi="Myriard Pro" w:cstheme="minorHAnsi"/>
                <w:bCs/>
                <w:color w:val="0066FF"/>
                <w:spacing w:val="-2"/>
                <w:sz w:val="18"/>
                <w:szCs w:val="18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410" w:type="dxa"/>
            <w:vAlign w:val="center"/>
          </w:tcPr>
          <w:p w14:paraId="5E775074" w14:textId="663AFF2B" w:rsidR="00BA6918" w:rsidRPr="00113114" w:rsidRDefault="001E231E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sz w:val="18"/>
                <w:szCs w:val="18"/>
                <w:lang w:eastAsia="pl-PL"/>
              </w:rPr>
              <w:t>100 zł</w:t>
            </w:r>
          </w:p>
        </w:tc>
      </w:tr>
      <w:tr w:rsidR="00BA6918" w:rsidRPr="006D65A2" w14:paraId="26C64B5C" w14:textId="56192DDA" w:rsidTr="00BB76A4">
        <w:trPr>
          <w:trHeight w:val="286"/>
          <w:jc w:val="center"/>
        </w:trPr>
        <w:tc>
          <w:tcPr>
            <w:tcW w:w="11470" w:type="dxa"/>
            <w:gridSpan w:val="6"/>
            <w:vAlign w:val="center"/>
          </w:tcPr>
          <w:p w14:paraId="1F00E48E" w14:textId="31041AC7" w:rsidR="00BA6918" w:rsidRPr="00113114" w:rsidRDefault="00BA6918" w:rsidP="00BB76A4">
            <w:pPr>
              <w:autoSpaceDE/>
              <w:autoSpaceDN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>Pakiet KLESZCZ i rozpoznanie boreliozy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– Opcja Dodatkowa D16 (rozpoznanie boreliozy 1 000 zł, zwrot kosztów usunięcia kleszcza do 150 zł, </w:t>
            </w:r>
            <w:r w:rsidR="001E231E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                           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zwrot badań</w:t>
            </w:r>
            <w:r w:rsidR="001E231E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 xml:space="preserve"> </w:t>
            </w:r>
            <w:r w:rsidRPr="00113114">
              <w:rPr>
                <w:rFonts w:ascii="Myriard Pro" w:eastAsia="Times New Roman" w:hAnsi="Myriard Pro" w:cs="Times New Roman"/>
                <w:sz w:val="16"/>
                <w:szCs w:val="16"/>
                <w:lang w:eastAsia="pl-PL"/>
              </w:rPr>
              <w:t>diagnostycznych do 150 zł,  zwrot kosztów antybiotykoterapii do 200 zł)</w:t>
            </w:r>
          </w:p>
        </w:tc>
      </w:tr>
      <w:tr w:rsidR="00BA6918" w:rsidRPr="000F7EDF" w14:paraId="51A77F70" w14:textId="2B02DB6B" w:rsidTr="00BB76A4">
        <w:trPr>
          <w:trHeight w:val="463"/>
          <w:jc w:val="center"/>
        </w:trPr>
        <w:tc>
          <w:tcPr>
            <w:tcW w:w="11470" w:type="dxa"/>
            <w:gridSpan w:val="6"/>
            <w:vAlign w:val="center"/>
          </w:tcPr>
          <w:p w14:paraId="27A87289" w14:textId="3C7C6889" w:rsidR="00BA6918" w:rsidRPr="00113114" w:rsidRDefault="00BA6918" w:rsidP="00BB76A4">
            <w:pPr>
              <w:pStyle w:val="Tekstpodstawowy"/>
              <w:spacing w:before="40"/>
              <w:ind w:left="113"/>
              <w:jc w:val="center"/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</w:pPr>
            <w:r w:rsidRPr="00113114">
              <w:rPr>
                <w:rFonts w:ascii="Myriard Pro" w:eastAsia="Times New Roman" w:hAnsi="Myriard Pro" w:cs="Times New Roman"/>
                <w:b/>
                <w:bCs/>
                <w:sz w:val="16"/>
                <w:szCs w:val="16"/>
                <w:lang w:eastAsia="pl-PL"/>
              </w:rPr>
              <w:t xml:space="preserve">Opcja Hejt Stop  </w:t>
            </w:r>
            <w:r w:rsidRPr="00113114">
              <w:rPr>
                <w:rFonts w:ascii="Myriard Pro" w:hAnsi="Myriard Pro" w:cs="Times New Roman"/>
                <w:b/>
                <w:sz w:val="16"/>
                <w:szCs w:val="16"/>
              </w:rPr>
              <w:t>(wsparcie informatyczne, psychologiczne oraz prawne w zakresie mowy nienawiści i bezpieczeństwa w sieci)</w:t>
            </w:r>
          </w:p>
        </w:tc>
      </w:tr>
      <w:tr w:rsidR="001E231E" w:rsidRPr="00113114" w14:paraId="7340BD14" w14:textId="043EC35F" w:rsidTr="001E231E">
        <w:trPr>
          <w:trHeight w:val="338"/>
          <w:jc w:val="center"/>
        </w:trPr>
        <w:tc>
          <w:tcPr>
            <w:tcW w:w="5807" w:type="dxa"/>
            <w:gridSpan w:val="2"/>
          </w:tcPr>
          <w:p w14:paraId="2DA55D5A" w14:textId="1D3856F3" w:rsidR="00BA6918" w:rsidRPr="001E231E" w:rsidRDefault="00BA6918" w:rsidP="00BB76A4">
            <w:pPr>
              <w:pStyle w:val="Tekstpodstawowy"/>
              <w:spacing w:before="40"/>
              <w:ind w:left="113"/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1E231E">
              <w:rPr>
                <w:rFonts w:ascii="Myriard Pro" w:hAnsi="Myriard Pro"/>
                <w:b/>
                <w:bCs/>
                <w:color w:val="EE0000"/>
                <w:w w:val="105"/>
                <w:sz w:val="16"/>
                <w:szCs w:val="16"/>
              </w:rPr>
              <w:t>OC PRAKTYKANTA-</w:t>
            </w:r>
            <w:r w:rsidRPr="001E231E">
              <w:rPr>
                <w:rFonts w:ascii="Myriard Pro" w:hAnsi="Myriard Pro"/>
                <w:color w:val="EE0000"/>
                <w:w w:val="105"/>
                <w:sz w:val="16"/>
                <w:szCs w:val="16"/>
              </w:rPr>
              <w:t xml:space="preserve"> Opcja</w:t>
            </w:r>
            <w:r w:rsidRPr="001E231E">
              <w:rPr>
                <w:rFonts w:ascii="Myriard Pro" w:hAnsi="Myriard Pro"/>
                <w:color w:val="EE0000"/>
                <w:spacing w:val="-9"/>
                <w:w w:val="105"/>
                <w:sz w:val="16"/>
                <w:szCs w:val="16"/>
              </w:rPr>
              <w:t xml:space="preserve"> </w:t>
            </w:r>
            <w:r w:rsidRPr="001E231E">
              <w:rPr>
                <w:rFonts w:ascii="Myriard Pro" w:hAnsi="Myriard Pro"/>
                <w:color w:val="EE0000"/>
                <w:w w:val="105"/>
                <w:sz w:val="16"/>
                <w:szCs w:val="16"/>
              </w:rPr>
              <w:t>Dodatkowa</w:t>
            </w:r>
            <w:r w:rsidRPr="001E231E">
              <w:rPr>
                <w:rFonts w:ascii="Myriard Pro" w:hAnsi="Myriard Pro"/>
                <w:color w:val="EE0000"/>
                <w:spacing w:val="-8"/>
                <w:w w:val="105"/>
                <w:sz w:val="16"/>
                <w:szCs w:val="16"/>
              </w:rPr>
              <w:t xml:space="preserve"> </w:t>
            </w:r>
            <w:r w:rsidRPr="001E231E">
              <w:rPr>
                <w:rFonts w:ascii="Myriard Pro" w:hAnsi="Myriard Pro"/>
                <w:color w:val="EE0000"/>
                <w:w w:val="105"/>
                <w:sz w:val="16"/>
                <w:szCs w:val="16"/>
              </w:rPr>
              <w:t>D9</w:t>
            </w:r>
          </w:p>
        </w:tc>
        <w:tc>
          <w:tcPr>
            <w:tcW w:w="1418" w:type="dxa"/>
          </w:tcPr>
          <w:p w14:paraId="3BFB11AC" w14:textId="679D7410" w:rsidR="00BA6918" w:rsidRPr="004C7878" w:rsidRDefault="00BA6918" w:rsidP="00BB76A4">
            <w:pPr>
              <w:pStyle w:val="Tekstpodstawowy"/>
              <w:spacing w:before="40"/>
              <w:ind w:left="113"/>
              <w:jc w:val="center"/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4C7878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 xml:space="preserve">do </w:t>
            </w:r>
            <w:r w:rsidR="001E231E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3</w:t>
            </w:r>
            <w:r w:rsidRPr="004C7878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0 000 zł</w:t>
            </w:r>
          </w:p>
        </w:tc>
        <w:tc>
          <w:tcPr>
            <w:tcW w:w="1417" w:type="dxa"/>
          </w:tcPr>
          <w:p w14:paraId="29E1D45E" w14:textId="5CC02A83" w:rsidR="00BA6918" w:rsidRPr="004C7878" w:rsidRDefault="00BA6918" w:rsidP="00BB76A4">
            <w:pPr>
              <w:pStyle w:val="Tekstpodstawowy"/>
              <w:spacing w:before="40"/>
              <w:ind w:left="113"/>
              <w:jc w:val="center"/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4C7878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 xml:space="preserve">do </w:t>
            </w:r>
            <w:r w:rsidR="001E231E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6</w:t>
            </w:r>
            <w:r w:rsidRPr="004C7878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0 000 zł</w:t>
            </w:r>
          </w:p>
        </w:tc>
        <w:tc>
          <w:tcPr>
            <w:tcW w:w="1418" w:type="dxa"/>
          </w:tcPr>
          <w:p w14:paraId="66B2C51C" w14:textId="12F44C53" w:rsidR="00BA6918" w:rsidRPr="004C7878" w:rsidRDefault="00BA6918" w:rsidP="00BB76A4">
            <w:pPr>
              <w:pStyle w:val="Tekstpodstawowy"/>
              <w:spacing w:before="40"/>
              <w:ind w:left="113"/>
              <w:jc w:val="center"/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4C7878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do 80 000 zł</w:t>
            </w:r>
          </w:p>
        </w:tc>
        <w:tc>
          <w:tcPr>
            <w:tcW w:w="1410" w:type="dxa"/>
          </w:tcPr>
          <w:p w14:paraId="76D9BF91" w14:textId="1D0A7E50" w:rsidR="00BA6918" w:rsidRPr="004C7878" w:rsidRDefault="001E231E" w:rsidP="001E231E">
            <w:pPr>
              <w:pStyle w:val="Tekstpodstawowy"/>
              <w:spacing w:before="40"/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</w:pPr>
            <w:r w:rsidRPr="004C7878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 xml:space="preserve">do </w:t>
            </w:r>
            <w:r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10</w:t>
            </w:r>
            <w:r w:rsidRPr="004C7878">
              <w:rPr>
                <w:rFonts w:ascii="Myriard Pro" w:eastAsia="Times New Roman" w:hAnsi="Myriard Pro" w:cs="Times New Roman"/>
                <w:b/>
                <w:bCs/>
                <w:color w:val="EE0000"/>
                <w:sz w:val="16"/>
                <w:szCs w:val="16"/>
                <w:lang w:eastAsia="pl-PL"/>
              </w:rPr>
              <w:t>0 000 zł</w:t>
            </w:r>
          </w:p>
        </w:tc>
      </w:tr>
      <w:bookmarkEnd w:id="5"/>
    </w:tbl>
    <w:p w14:paraId="037D5E47" w14:textId="77777777" w:rsidR="00674637" w:rsidRPr="00113114" w:rsidRDefault="00674637" w:rsidP="00674637">
      <w:pPr>
        <w:spacing w:before="20"/>
        <w:ind w:left="20" w:right="18"/>
        <w:jc w:val="both"/>
        <w:rPr>
          <w:rFonts w:eastAsia="Myriad Pro"/>
          <w:spacing w:val="-5"/>
          <w:sz w:val="18"/>
          <w:szCs w:val="18"/>
        </w:rPr>
      </w:pPr>
    </w:p>
    <w:p w14:paraId="388BE892" w14:textId="77777777" w:rsidR="00113114" w:rsidRPr="00113114" w:rsidRDefault="00113114" w:rsidP="00113114">
      <w:pPr>
        <w:rPr>
          <w:sz w:val="2"/>
          <w:szCs w:val="2"/>
        </w:rPr>
      </w:pPr>
    </w:p>
    <w:p w14:paraId="6ED0BF21" w14:textId="06D445E6" w:rsidR="00113114" w:rsidRPr="00113114" w:rsidRDefault="00113114" w:rsidP="00113114">
      <w:pPr>
        <w:tabs>
          <w:tab w:val="left" w:pos="5983"/>
        </w:tabs>
        <w:rPr>
          <w:sz w:val="2"/>
          <w:szCs w:val="2"/>
        </w:rPr>
      </w:pPr>
    </w:p>
    <w:p w14:paraId="397F7535" w14:textId="77777777" w:rsidR="00113114" w:rsidRPr="00113114" w:rsidRDefault="00113114" w:rsidP="00113114">
      <w:pPr>
        <w:rPr>
          <w:sz w:val="2"/>
          <w:szCs w:val="2"/>
        </w:rPr>
      </w:pPr>
    </w:p>
    <w:p w14:paraId="10A72CBB" w14:textId="77777777" w:rsidR="00113114" w:rsidRPr="00113114" w:rsidRDefault="00113114" w:rsidP="00113114">
      <w:pPr>
        <w:rPr>
          <w:sz w:val="2"/>
          <w:szCs w:val="2"/>
        </w:rPr>
      </w:pPr>
    </w:p>
    <w:p w14:paraId="588E1E22" w14:textId="77777777" w:rsidR="00113114" w:rsidRPr="00113114" w:rsidRDefault="00113114" w:rsidP="00113114">
      <w:pPr>
        <w:rPr>
          <w:sz w:val="2"/>
          <w:szCs w:val="2"/>
        </w:rPr>
      </w:pPr>
    </w:p>
    <w:p w14:paraId="710418AD" w14:textId="77777777" w:rsidR="00113114" w:rsidRPr="00113114" w:rsidRDefault="00113114" w:rsidP="00113114">
      <w:pPr>
        <w:rPr>
          <w:sz w:val="2"/>
          <w:szCs w:val="2"/>
        </w:rPr>
      </w:pPr>
    </w:p>
    <w:p w14:paraId="677E0A6B" w14:textId="77777777" w:rsidR="00113114" w:rsidRPr="00113114" w:rsidRDefault="00113114" w:rsidP="00113114">
      <w:pPr>
        <w:rPr>
          <w:sz w:val="2"/>
          <w:szCs w:val="2"/>
        </w:rPr>
      </w:pPr>
    </w:p>
    <w:sectPr w:rsidR="00113114" w:rsidRPr="00113114" w:rsidSect="00113114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01DA" w14:textId="77777777" w:rsidR="000A7F56" w:rsidRDefault="000A7F56" w:rsidP="000A7F56">
      <w:r>
        <w:separator/>
      </w:r>
    </w:p>
  </w:endnote>
  <w:endnote w:type="continuationSeparator" w:id="0">
    <w:p w14:paraId="580E1801" w14:textId="77777777" w:rsidR="000A7F56" w:rsidRDefault="000A7F56" w:rsidP="000A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rd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BD69" w14:textId="77777777" w:rsidR="000A7F56" w:rsidRDefault="000A7F56" w:rsidP="000A7F56">
      <w:r>
        <w:separator/>
      </w:r>
    </w:p>
  </w:footnote>
  <w:footnote w:type="continuationSeparator" w:id="0">
    <w:p w14:paraId="742AC56E" w14:textId="77777777" w:rsidR="000A7F56" w:rsidRDefault="000A7F56" w:rsidP="000A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29D8"/>
    <w:multiLevelType w:val="hybridMultilevel"/>
    <w:tmpl w:val="08BEBF86"/>
    <w:lvl w:ilvl="0" w:tplc="FF0C1B72">
      <w:numFmt w:val="bullet"/>
      <w:lvlText w:val="•"/>
      <w:lvlJc w:val="left"/>
      <w:pPr>
        <w:ind w:left="143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267018A8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445A9A32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0E3C8940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C39A705C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F4E20E5C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51FE07E6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5F9A0BD4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3C641D02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1" w15:restartNumberingAfterBreak="0">
    <w:nsid w:val="09EB2039"/>
    <w:multiLevelType w:val="hybridMultilevel"/>
    <w:tmpl w:val="E42AD7DC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EA16AC5"/>
    <w:multiLevelType w:val="hybridMultilevel"/>
    <w:tmpl w:val="981270DA"/>
    <w:lvl w:ilvl="0" w:tplc="EDC8CD1E">
      <w:numFmt w:val="bullet"/>
      <w:lvlText w:val="•"/>
      <w:lvlJc w:val="left"/>
      <w:pPr>
        <w:ind w:left="143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737263E6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D742B422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2438ED24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3B186B1E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C46848FE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C0EE0B50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6B3C3F50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6A0226D6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3" w15:restartNumberingAfterBreak="0">
    <w:nsid w:val="10820950"/>
    <w:multiLevelType w:val="hybridMultilevel"/>
    <w:tmpl w:val="DF1837F6"/>
    <w:lvl w:ilvl="0" w:tplc="58BEF61A">
      <w:numFmt w:val="bullet"/>
      <w:lvlText w:val="•"/>
      <w:lvlJc w:val="left"/>
      <w:pPr>
        <w:ind w:left="142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C9FEC576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D9264360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4C363320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B794508C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7B620526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D302A868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3118CE0C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25C69BE4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4" w15:restartNumberingAfterBreak="0">
    <w:nsid w:val="1A0022D4"/>
    <w:multiLevelType w:val="hybridMultilevel"/>
    <w:tmpl w:val="A8F65EA2"/>
    <w:lvl w:ilvl="0" w:tplc="E9A61C82">
      <w:numFmt w:val="bullet"/>
      <w:lvlText w:val="•"/>
      <w:lvlJc w:val="left"/>
      <w:pPr>
        <w:ind w:left="142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0EF4013C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CBF04EE8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B3F08528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EA2662AA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8C424F0E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324AC728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C14E7DEA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F476D756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5" w15:restartNumberingAfterBreak="0">
    <w:nsid w:val="1E513F20"/>
    <w:multiLevelType w:val="hybridMultilevel"/>
    <w:tmpl w:val="C6924F98"/>
    <w:lvl w:ilvl="0" w:tplc="0B6EF092">
      <w:numFmt w:val="bullet"/>
      <w:lvlText w:val="•"/>
      <w:lvlJc w:val="left"/>
      <w:pPr>
        <w:ind w:left="156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pl-PL" w:eastAsia="en-US" w:bidi="ar-SA"/>
      </w:rPr>
    </w:lvl>
    <w:lvl w:ilvl="1" w:tplc="A72AA616">
      <w:numFmt w:val="bullet"/>
      <w:lvlText w:val="•"/>
      <w:lvlJc w:val="left"/>
      <w:pPr>
        <w:ind w:left="331" w:hanging="100"/>
      </w:pPr>
      <w:rPr>
        <w:rFonts w:hint="default"/>
        <w:lang w:val="pl-PL" w:eastAsia="en-US" w:bidi="ar-SA"/>
      </w:rPr>
    </w:lvl>
    <w:lvl w:ilvl="2" w:tplc="1FF68334">
      <w:numFmt w:val="bullet"/>
      <w:lvlText w:val="•"/>
      <w:lvlJc w:val="left"/>
      <w:pPr>
        <w:ind w:left="502" w:hanging="100"/>
      </w:pPr>
      <w:rPr>
        <w:rFonts w:hint="default"/>
        <w:lang w:val="pl-PL" w:eastAsia="en-US" w:bidi="ar-SA"/>
      </w:rPr>
    </w:lvl>
    <w:lvl w:ilvl="3" w:tplc="DB9A3C38">
      <w:numFmt w:val="bullet"/>
      <w:lvlText w:val="•"/>
      <w:lvlJc w:val="left"/>
      <w:pPr>
        <w:ind w:left="673" w:hanging="100"/>
      </w:pPr>
      <w:rPr>
        <w:rFonts w:hint="default"/>
        <w:lang w:val="pl-PL" w:eastAsia="en-US" w:bidi="ar-SA"/>
      </w:rPr>
    </w:lvl>
    <w:lvl w:ilvl="4" w:tplc="8C4CC0AA">
      <w:numFmt w:val="bullet"/>
      <w:lvlText w:val="•"/>
      <w:lvlJc w:val="left"/>
      <w:pPr>
        <w:ind w:left="844" w:hanging="100"/>
      </w:pPr>
      <w:rPr>
        <w:rFonts w:hint="default"/>
        <w:lang w:val="pl-PL" w:eastAsia="en-US" w:bidi="ar-SA"/>
      </w:rPr>
    </w:lvl>
    <w:lvl w:ilvl="5" w:tplc="BAFE197A">
      <w:numFmt w:val="bullet"/>
      <w:lvlText w:val="•"/>
      <w:lvlJc w:val="left"/>
      <w:pPr>
        <w:ind w:left="1015" w:hanging="100"/>
      </w:pPr>
      <w:rPr>
        <w:rFonts w:hint="default"/>
        <w:lang w:val="pl-PL" w:eastAsia="en-US" w:bidi="ar-SA"/>
      </w:rPr>
    </w:lvl>
    <w:lvl w:ilvl="6" w:tplc="B9E28E86">
      <w:numFmt w:val="bullet"/>
      <w:lvlText w:val="•"/>
      <w:lvlJc w:val="left"/>
      <w:pPr>
        <w:ind w:left="1186" w:hanging="100"/>
      </w:pPr>
      <w:rPr>
        <w:rFonts w:hint="default"/>
        <w:lang w:val="pl-PL" w:eastAsia="en-US" w:bidi="ar-SA"/>
      </w:rPr>
    </w:lvl>
    <w:lvl w:ilvl="7" w:tplc="2BD87064">
      <w:numFmt w:val="bullet"/>
      <w:lvlText w:val="•"/>
      <w:lvlJc w:val="left"/>
      <w:pPr>
        <w:ind w:left="1357" w:hanging="100"/>
      </w:pPr>
      <w:rPr>
        <w:rFonts w:hint="default"/>
        <w:lang w:val="pl-PL" w:eastAsia="en-US" w:bidi="ar-SA"/>
      </w:rPr>
    </w:lvl>
    <w:lvl w:ilvl="8" w:tplc="12E2ECC6">
      <w:numFmt w:val="bullet"/>
      <w:lvlText w:val="•"/>
      <w:lvlJc w:val="left"/>
      <w:pPr>
        <w:ind w:left="1528" w:hanging="100"/>
      </w:pPr>
      <w:rPr>
        <w:rFonts w:hint="default"/>
        <w:lang w:val="pl-PL" w:eastAsia="en-US" w:bidi="ar-SA"/>
      </w:rPr>
    </w:lvl>
  </w:abstractNum>
  <w:abstractNum w:abstractNumId="6" w15:restartNumberingAfterBreak="0">
    <w:nsid w:val="2379035C"/>
    <w:multiLevelType w:val="hybridMultilevel"/>
    <w:tmpl w:val="3F924272"/>
    <w:lvl w:ilvl="0" w:tplc="62F6E624">
      <w:numFmt w:val="bullet"/>
      <w:lvlText w:val="•"/>
      <w:lvlJc w:val="left"/>
      <w:pPr>
        <w:ind w:left="170" w:hanging="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pl-PL" w:eastAsia="en-US" w:bidi="ar-SA"/>
      </w:rPr>
    </w:lvl>
    <w:lvl w:ilvl="1" w:tplc="7A9E84F6">
      <w:numFmt w:val="bullet"/>
      <w:lvlText w:val="•"/>
      <w:lvlJc w:val="left"/>
      <w:pPr>
        <w:ind w:left="349" w:hanging="94"/>
      </w:pPr>
      <w:rPr>
        <w:rFonts w:hint="default"/>
        <w:lang w:val="pl-PL" w:eastAsia="en-US" w:bidi="ar-SA"/>
      </w:rPr>
    </w:lvl>
    <w:lvl w:ilvl="2" w:tplc="44E098DC">
      <w:numFmt w:val="bullet"/>
      <w:lvlText w:val="•"/>
      <w:lvlJc w:val="left"/>
      <w:pPr>
        <w:ind w:left="518" w:hanging="94"/>
      </w:pPr>
      <w:rPr>
        <w:rFonts w:hint="default"/>
        <w:lang w:val="pl-PL" w:eastAsia="en-US" w:bidi="ar-SA"/>
      </w:rPr>
    </w:lvl>
    <w:lvl w:ilvl="3" w:tplc="D95E9822">
      <w:numFmt w:val="bullet"/>
      <w:lvlText w:val="•"/>
      <w:lvlJc w:val="left"/>
      <w:pPr>
        <w:ind w:left="687" w:hanging="94"/>
      </w:pPr>
      <w:rPr>
        <w:rFonts w:hint="default"/>
        <w:lang w:val="pl-PL" w:eastAsia="en-US" w:bidi="ar-SA"/>
      </w:rPr>
    </w:lvl>
    <w:lvl w:ilvl="4" w:tplc="D0C2363C">
      <w:numFmt w:val="bullet"/>
      <w:lvlText w:val="•"/>
      <w:lvlJc w:val="left"/>
      <w:pPr>
        <w:ind w:left="856" w:hanging="94"/>
      </w:pPr>
      <w:rPr>
        <w:rFonts w:hint="default"/>
        <w:lang w:val="pl-PL" w:eastAsia="en-US" w:bidi="ar-SA"/>
      </w:rPr>
    </w:lvl>
    <w:lvl w:ilvl="5" w:tplc="1062F6EE">
      <w:numFmt w:val="bullet"/>
      <w:lvlText w:val="•"/>
      <w:lvlJc w:val="left"/>
      <w:pPr>
        <w:ind w:left="1025" w:hanging="94"/>
      </w:pPr>
      <w:rPr>
        <w:rFonts w:hint="default"/>
        <w:lang w:val="pl-PL" w:eastAsia="en-US" w:bidi="ar-SA"/>
      </w:rPr>
    </w:lvl>
    <w:lvl w:ilvl="6" w:tplc="BBFC3B9E">
      <w:numFmt w:val="bullet"/>
      <w:lvlText w:val="•"/>
      <w:lvlJc w:val="left"/>
      <w:pPr>
        <w:ind w:left="1194" w:hanging="94"/>
      </w:pPr>
      <w:rPr>
        <w:rFonts w:hint="default"/>
        <w:lang w:val="pl-PL" w:eastAsia="en-US" w:bidi="ar-SA"/>
      </w:rPr>
    </w:lvl>
    <w:lvl w:ilvl="7" w:tplc="6EB817C4">
      <w:numFmt w:val="bullet"/>
      <w:lvlText w:val="•"/>
      <w:lvlJc w:val="left"/>
      <w:pPr>
        <w:ind w:left="1363" w:hanging="94"/>
      </w:pPr>
      <w:rPr>
        <w:rFonts w:hint="default"/>
        <w:lang w:val="pl-PL" w:eastAsia="en-US" w:bidi="ar-SA"/>
      </w:rPr>
    </w:lvl>
    <w:lvl w:ilvl="8" w:tplc="FF3C4514">
      <w:numFmt w:val="bullet"/>
      <w:lvlText w:val="•"/>
      <w:lvlJc w:val="left"/>
      <w:pPr>
        <w:ind w:left="1532" w:hanging="94"/>
      </w:pPr>
      <w:rPr>
        <w:rFonts w:hint="default"/>
        <w:lang w:val="pl-PL" w:eastAsia="en-US" w:bidi="ar-SA"/>
      </w:rPr>
    </w:lvl>
  </w:abstractNum>
  <w:abstractNum w:abstractNumId="7" w15:restartNumberingAfterBreak="0">
    <w:nsid w:val="286A22DD"/>
    <w:multiLevelType w:val="hybridMultilevel"/>
    <w:tmpl w:val="55389A0A"/>
    <w:lvl w:ilvl="0" w:tplc="0CF68966">
      <w:numFmt w:val="bullet"/>
      <w:lvlText w:val="•"/>
      <w:lvlJc w:val="left"/>
      <w:pPr>
        <w:ind w:left="144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8BBE8830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02B084D4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5F0A75B4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DADA55D8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B0949798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3048C514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110C6360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C248BCCA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8" w15:restartNumberingAfterBreak="0">
    <w:nsid w:val="2B30035C"/>
    <w:multiLevelType w:val="hybridMultilevel"/>
    <w:tmpl w:val="1758F6E4"/>
    <w:lvl w:ilvl="0" w:tplc="1AF44EAE">
      <w:numFmt w:val="bullet"/>
      <w:lvlText w:val="•"/>
      <w:lvlJc w:val="left"/>
      <w:pPr>
        <w:ind w:left="170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pl-PL" w:eastAsia="en-US" w:bidi="ar-SA"/>
      </w:rPr>
    </w:lvl>
    <w:lvl w:ilvl="1" w:tplc="E21CE356">
      <w:numFmt w:val="bullet"/>
      <w:lvlText w:val="•"/>
      <w:lvlJc w:val="left"/>
      <w:pPr>
        <w:ind w:left="349" w:hanging="114"/>
      </w:pPr>
      <w:rPr>
        <w:rFonts w:hint="default"/>
        <w:lang w:val="pl-PL" w:eastAsia="en-US" w:bidi="ar-SA"/>
      </w:rPr>
    </w:lvl>
    <w:lvl w:ilvl="2" w:tplc="06D210B8">
      <w:numFmt w:val="bullet"/>
      <w:lvlText w:val="•"/>
      <w:lvlJc w:val="left"/>
      <w:pPr>
        <w:ind w:left="518" w:hanging="114"/>
      </w:pPr>
      <w:rPr>
        <w:rFonts w:hint="default"/>
        <w:lang w:val="pl-PL" w:eastAsia="en-US" w:bidi="ar-SA"/>
      </w:rPr>
    </w:lvl>
    <w:lvl w:ilvl="3" w:tplc="CFF205EC">
      <w:numFmt w:val="bullet"/>
      <w:lvlText w:val="•"/>
      <w:lvlJc w:val="left"/>
      <w:pPr>
        <w:ind w:left="687" w:hanging="114"/>
      </w:pPr>
      <w:rPr>
        <w:rFonts w:hint="default"/>
        <w:lang w:val="pl-PL" w:eastAsia="en-US" w:bidi="ar-SA"/>
      </w:rPr>
    </w:lvl>
    <w:lvl w:ilvl="4" w:tplc="9CE6951A">
      <w:numFmt w:val="bullet"/>
      <w:lvlText w:val="•"/>
      <w:lvlJc w:val="left"/>
      <w:pPr>
        <w:ind w:left="856" w:hanging="114"/>
      </w:pPr>
      <w:rPr>
        <w:rFonts w:hint="default"/>
        <w:lang w:val="pl-PL" w:eastAsia="en-US" w:bidi="ar-SA"/>
      </w:rPr>
    </w:lvl>
    <w:lvl w:ilvl="5" w:tplc="A892793A">
      <w:numFmt w:val="bullet"/>
      <w:lvlText w:val="•"/>
      <w:lvlJc w:val="left"/>
      <w:pPr>
        <w:ind w:left="1025" w:hanging="114"/>
      </w:pPr>
      <w:rPr>
        <w:rFonts w:hint="default"/>
        <w:lang w:val="pl-PL" w:eastAsia="en-US" w:bidi="ar-SA"/>
      </w:rPr>
    </w:lvl>
    <w:lvl w:ilvl="6" w:tplc="0276AC5A">
      <w:numFmt w:val="bullet"/>
      <w:lvlText w:val="•"/>
      <w:lvlJc w:val="left"/>
      <w:pPr>
        <w:ind w:left="1194" w:hanging="114"/>
      </w:pPr>
      <w:rPr>
        <w:rFonts w:hint="default"/>
        <w:lang w:val="pl-PL" w:eastAsia="en-US" w:bidi="ar-SA"/>
      </w:rPr>
    </w:lvl>
    <w:lvl w:ilvl="7" w:tplc="8B84F1D0">
      <w:numFmt w:val="bullet"/>
      <w:lvlText w:val="•"/>
      <w:lvlJc w:val="left"/>
      <w:pPr>
        <w:ind w:left="1363" w:hanging="114"/>
      </w:pPr>
      <w:rPr>
        <w:rFonts w:hint="default"/>
        <w:lang w:val="pl-PL" w:eastAsia="en-US" w:bidi="ar-SA"/>
      </w:rPr>
    </w:lvl>
    <w:lvl w:ilvl="8" w:tplc="6EAC3E04">
      <w:numFmt w:val="bullet"/>
      <w:lvlText w:val="•"/>
      <w:lvlJc w:val="left"/>
      <w:pPr>
        <w:ind w:left="1532" w:hanging="114"/>
      </w:pPr>
      <w:rPr>
        <w:rFonts w:hint="default"/>
        <w:lang w:val="pl-PL" w:eastAsia="en-US" w:bidi="ar-SA"/>
      </w:rPr>
    </w:lvl>
  </w:abstractNum>
  <w:abstractNum w:abstractNumId="9" w15:restartNumberingAfterBreak="0">
    <w:nsid w:val="317A484C"/>
    <w:multiLevelType w:val="hybridMultilevel"/>
    <w:tmpl w:val="9EBAF35C"/>
    <w:lvl w:ilvl="0" w:tplc="A098972C">
      <w:numFmt w:val="bullet"/>
      <w:lvlText w:val="•"/>
      <w:lvlJc w:val="left"/>
      <w:pPr>
        <w:ind w:left="156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pl-PL" w:eastAsia="en-US" w:bidi="ar-SA"/>
      </w:rPr>
    </w:lvl>
    <w:lvl w:ilvl="1" w:tplc="E25EB110">
      <w:numFmt w:val="bullet"/>
      <w:lvlText w:val="•"/>
      <w:lvlJc w:val="left"/>
      <w:pPr>
        <w:ind w:left="331" w:hanging="100"/>
      </w:pPr>
      <w:rPr>
        <w:rFonts w:hint="default"/>
        <w:lang w:val="pl-PL" w:eastAsia="en-US" w:bidi="ar-SA"/>
      </w:rPr>
    </w:lvl>
    <w:lvl w:ilvl="2" w:tplc="6060A2C2">
      <w:numFmt w:val="bullet"/>
      <w:lvlText w:val="•"/>
      <w:lvlJc w:val="left"/>
      <w:pPr>
        <w:ind w:left="502" w:hanging="100"/>
      </w:pPr>
      <w:rPr>
        <w:rFonts w:hint="default"/>
        <w:lang w:val="pl-PL" w:eastAsia="en-US" w:bidi="ar-SA"/>
      </w:rPr>
    </w:lvl>
    <w:lvl w:ilvl="3" w:tplc="5A78124E">
      <w:numFmt w:val="bullet"/>
      <w:lvlText w:val="•"/>
      <w:lvlJc w:val="left"/>
      <w:pPr>
        <w:ind w:left="673" w:hanging="100"/>
      </w:pPr>
      <w:rPr>
        <w:rFonts w:hint="default"/>
        <w:lang w:val="pl-PL" w:eastAsia="en-US" w:bidi="ar-SA"/>
      </w:rPr>
    </w:lvl>
    <w:lvl w:ilvl="4" w:tplc="AD541ED4">
      <w:numFmt w:val="bullet"/>
      <w:lvlText w:val="•"/>
      <w:lvlJc w:val="left"/>
      <w:pPr>
        <w:ind w:left="844" w:hanging="100"/>
      </w:pPr>
      <w:rPr>
        <w:rFonts w:hint="default"/>
        <w:lang w:val="pl-PL" w:eastAsia="en-US" w:bidi="ar-SA"/>
      </w:rPr>
    </w:lvl>
    <w:lvl w:ilvl="5" w:tplc="F2A688A8">
      <w:numFmt w:val="bullet"/>
      <w:lvlText w:val="•"/>
      <w:lvlJc w:val="left"/>
      <w:pPr>
        <w:ind w:left="1015" w:hanging="100"/>
      </w:pPr>
      <w:rPr>
        <w:rFonts w:hint="default"/>
        <w:lang w:val="pl-PL" w:eastAsia="en-US" w:bidi="ar-SA"/>
      </w:rPr>
    </w:lvl>
    <w:lvl w:ilvl="6" w:tplc="11461E14">
      <w:numFmt w:val="bullet"/>
      <w:lvlText w:val="•"/>
      <w:lvlJc w:val="left"/>
      <w:pPr>
        <w:ind w:left="1186" w:hanging="100"/>
      </w:pPr>
      <w:rPr>
        <w:rFonts w:hint="default"/>
        <w:lang w:val="pl-PL" w:eastAsia="en-US" w:bidi="ar-SA"/>
      </w:rPr>
    </w:lvl>
    <w:lvl w:ilvl="7" w:tplc="2DF68D56">
      <w:numFmt w:val="bullet"/>
      <w:lvlText w:val="•"/>
      <w:lvlJc w:val="left"/>
      <w:pPr>
        <w:ind w:left="1357" w:hanging="100"/>
      </w:pPr>
      <w:rPr>
        <w:rFonts w:hint="default"/>
        <w:lang w:val="pl-PL" w:eastAsia="en-US" w:bidi="ar-SA"/>
      </w:rPr>
    </w:lvl>
    <w:lvl w:ilvl="8" w:tplc="8C3A305E">
      <w:numFmt w:val="bullet"/>
      <w:lvlText w:val="•"/>
      <w:lvlJc w:val="left"/>
      <w:pPr>
        <w:ind w:left="1528" w:hanging="100"/>
      </w:pPr>
      <w:rPr>
        <w:rFonts w:hint="default"/>
        <w:lang w:val="pl-PL" w:eastAsia="en-US" w:bidi="ar-SA"/>
      </w:rPr>
    </w:lvl>
  </w:abstractNum>
  <w:abstractNum w:abstractNumId="10" w15:restartNumberingAfterBreak="0">
    <w:nsid w:val="3A0A42E1"/>
    <w:multiLevelType w:val="hybridMultilevel"/>
    <w:tmpl w:val="C3C05404"/>
    <w:lvl w:ilvl="0" w:tplc="0415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 w15:restartNumberingAfterBreak="0">
    <w:nsid w:val="3A3E1509"/>
    <w:multiLevelType w:val="hybridMultilevel"/>
    <w:tmpl w:val="55643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27F3E"/>
    <w:multiLevelType w:val="hybridMultilevel"/>
    <w:tmpl w:val="9EF81A9E"/>
    <w:lvl w:ilvl="0" w:tplc="966C33A8">
      <w:numFmt w:val="bullet"/>
      <w:lvlText w:val="•"/>
      <w:lvlJc w:val="left"/>
      <w:pPr>
        <w:ind w:left="170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pl-PL" w:eastAsia="en-US" w:bidi="ar-SA"/>
      </w:rPr>
    </w:lvl>
    <w:lvl w:ilvl="1" w:tplc="0994DE60">
      <w:numFmt w:val="bullet"/>
      <w:lvlText w:val="•"/>
      <w:lvlJc w:val="left"/>
      <w:pPr>
        <w:ind w:left="349" w:hanging="114"/>
      </w:pPr>
      <w:rPr>
        <w:rFonts w:hint="default"/>
        <w:lang w:val="pl-PL" w:eastAsia="en-US" w:bidi="ar-SA"/>
      </w:rPr>
    </w:lvl>
    <w:lvl w:ilvl="2" w:tplc="BDC81E36">
      <w:numFmt w:val="bullet"/>
      <w:lvlText w:val="•"/>
      <w:lvlJc w:val="left"/>
      <w:pPr>
        <w:ind w:left="518" w:hanging="114"/>
      </w:pPr>
      <w:rPr>
        <w:rFonts w:hint="default"/>
        <w:lang w:val="pl-PL" w:eastAsia="en-US" w:bidi="ar-SA"/>
      </w:rPr>
    </w:lvl>
    <w:lvl w:ilvl="3" w:tplc="5BE257A4">
      <w:numFmt w:val="bullet"/>
      <w:lvlText w:val="•"/>
      <w:lvlJc w:val="left"/>
      <w:pPr>
        <w:ind w:left="687" w:hanging="114"/>
      </w:pPr>
      <w:rPr>
        <w:rFonts w:hint="default"/>
        <w:lang w:val="pl-PL" w:eastAsia="en-US" w:bidi="ar-SA"/>
      </w:rPr>
    </w:lvl>
    <w:lvl w:ilvl="4" w:tplc="9BA0DED4">
      <w:numFmt w:val="bullet"/>
      <w:lvlText w:val="•"/>
      <w:lvlJc w:val="left"/>
      <w:pPr>
        <w:ind w:left="856" w:hanging="114"/>
      </w:pPr>
      <w:rPr>
        <w:rFonts w:hint="default"/>
        <w:lang w:val="pl-PL" w:eastAsia="en-US" w:bidi="ar-SA"/>
      </w:rPr>
    </w:lvl>
    <w:lvl w:ilvl="5" w:tplc="E716E2C8">
      <w:numFmt w:val="bullet"/>
      <w:lvlText w:val="•"/>
      <w:lvlJc w:val="left"/>
      <w:pPr>
        <w:ind w:left="1025" w:hanging="114"/>
      </w:pPr>
      <w:rPr>
        <w:rFonts w:hint="default"/>
        <w:lang w:val="pl-PL" w:eastAsia="en-US" w:bidi="ar-SA"/>
      </w:rPr>
    </w:lvl>
    <w:lvl w:ilvl="6" w:tplc="9B5E03B0">
      <w:numFmt w:val="bullet"/>
      <w:lvlText w:val="•"/>
      <w:lvlJc w:val="left"/>
      <w:pPr>
        <w:ind w:left="1194" w:hanging="114"/>
      </w:pPr>
      <w:rPr>
        <w:rFonts w:hint="default"/>
        <w:lang w:val="pl-PL" w:eastAsia="en-US" w:bidi="ar-SA"/>
      </w:rPr>
    </w:lvl>
    <w:lvl w:ilvl="7" w:tplc="B3E28308">
      <w:numFmt w:val="bullet"/>
      <w:lvlText w:val="•"/>
      <w:lvlJc w:val="left"/>
      <w:pPr>
        <w:ind w:left="1363" w:hanging="114"/>
      </w:pPr>
      <w:rPr>
        <w:rFonts w:hint="default"/>
        <w:lang w:val="pl-PL" w:eastAsia="en-US" w:bidi="ar-SA"/>
      </w:rPr>
    </w:lvl>
    <w:lvl w:ilvl="8" w:tplc="47608052">
      <w:numFmt w:val="bullet"/>
      <w:lvlText w:val="•"/>
      <w:lvlJc w:val="left"/>
      <w:pPr>
        <w:ind w:left="1532" w:hanging="114"/>
      </w:pPr>
      <w:rPr>
        <w:rFonts w:hint="default"/>
        <w:lang w:val="pl-PL" w:eastAsia="en-US" w:bidi="ar-SA"/>
      </w:rPr>
    </w:lvl>
  </w:abstractNum>
  <w:abstractNum w:abstractNumId="13" w15:restartNumberingAfterBreak="0">
    <w:nsid w:val="46E20EE4"/>
    <w:multiLevelType w:val="hybridMultilevel"/>
    <w:tmpl w:val="94F4DC34"/>
    <w:lvl w:ilvl="0" w:tplc="C4B02E9C">
      <w:numFmt w:val="bullet"/>
      <w:lvlText w:val="•"/>
      <w:lvlJc w:val="left"/>
      <w:pPr>
        <w:ind w:left="720" w:hanging="360"/>
      </w:pPr>
      <w:rPr>
        <w:rFonts w:ascii="Myriad Pro" w:eastAsia="Arial" w:hAnsi="Myriad Pro" w:cs="Arial" w:hint="default"/>
        <w:color w:val="EE0000"/>
        <w:sz w:val="3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A4732"/>
    <w:multiLevelType w:val="hybridMultilevel"/>
    <w:tmpl w:val="0E60B9B2"/>
    <w:lvl w:ilvl="0" w:tplc="7A64BA68">
      <w:numFmt w:val="bullet"/>
      <w:lvlText w:val="•"/>
      <w:lvlJc w:val="left"/>
      <w:pPr>
        <w:ind w:left="156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pl-PL" w:eastAsia="en-US" w:bidi="ar-SA"/>
      </w:rPr>
    </w:lvl>
    <w:lvl w:ilvl="1" w:tplc="A582004C">
      <w:numFmt w:val="bullet"/>
      <w:lvlText w:val="•"/>
      <w:lvlJc w:val="left"/>
      <w:pPr>
        <w:ind w:left="331" w:hanging="100"/>
      </w:pPr>
      <w:rPr>
        <w:rFonts w:hint="default"/>
        <w:lang w:val="pl-PL" w:eastAsia="en-US" w:bidi="ar-SA"/>
      </w:rPr>
    </w:lvl>
    <w:lvl w:ilvl="2" w:tplc="D8E8FC0A">
      <w:numFmt w:val="bullet"/>
      <w:lvlText w:val="•"/>
      <w:lvlJc w:val="left"/>
      <w:pPr>
        <w:ind w:left="502" w:hanging="100"/>
      </w:pPr>
      <w:rPr>
        <w:rFonts w:hint="default"/>
        <w:lang w:val="pl-PL" w:eastAsia="en-US" w:bidi="ar-SA"/>
      </w:rPr>
    </w:lvl>
    <w:lvl w:ilvl="3" w:tplc="D690CE1C">
      <w:numFmt w:val="bullet"/>
      <w:lvlText w:val="•"/>
      <w:lvlJc w:val="left"/>
      <w:pPr>
        <w:ind w:left="673" w:hanging="100"/>
      </w:pPr>
      <w:rPr>
        <w:rFonts w:hint="default"/>
        <w:lang w:val="pl-PL" w:eastAsia="en-US" w:bidi="ar-SA"/>
      </w:rPr>
    </w:lvl>
    <w:lvl w:ilvl="4" w:tplc="B7D29E5A">
      <w:numFmt w:val="bullet"/>
      <w:lvlText w:val="•"/>
      <w:lvlJc w:val="left"/>
      <w:pPr>
        <w:ind w:left="844" w:hanging="100"/>
      </w:pPr>
      <w:rPr>
        <w:rFonts w:hint="default"/>
        <w:lang w:val="pl-PL" w:eastAsia="en-US" w:bidi="ar-SA"/>
      </w:rPr>
    </w:lvl>
    <w:lvl w:ilvl="5" w:tplc="4E3CCFB0">
      <w:numFmt w:val="bullet"/>
      <w:lvlText w:val="•"/>
      <w:lvlJc w:val="left"/>
      <w:pPr>
        <w:ind w:left="1015" w:hanging="100"/>
      </w:pPr>
      <w:rPr>
        <w:rFonts w:hint="default"/>
        <w:lang w:val="pl-PL" w:eastAsia="en-US" w:bidi="ar-SA"/>
      </w:rPr>
    </w:lvl>
    <w:lvl w:ilvl="6" w:tplc="4E22C542">
      <w:numFmt w:val="bullet"/>
      <w:lvlText w:val="•"/>
      <w:lvlJc w:val="left"/>
      <w:pPr>
        <w:ind w:left="1186" w:hanging="100"/>
      </w:pPr>
      <w:rPr>
        <w:rFonts w:hint="default"/>
        <w:lang w:val="pl-PL" w:eastAsia="en-US" w:bidi="ar-SA"/>
      </w:rPr>
    </w:lvl>
    <w:lvl w:ilvl="7" w:tplc="FD0E936E">
      <w:numFmt w:val="bullet"/>
      <w:lvlText w:val="•"/>
      <w:lvlJc w:val="left"/>
      <w:pPr>
        <w:ind w:left="1357" w:hanging="100"/>
      </w:pPr>
      <w:rPr>
        <w:rFonts w:hint="default"/>
        <w:lang w:val="pl-PL" w:eastAsia="en-US" w:bidi="ar-SA"/>
      </w:rPr>
    </w:lvl>
    <w:lvl w:ilvl="8" w:tplc="4E1AC974">
      <w:numFmt w:val="bullet"/>
      <w:lvlText w:val="•"/>
      <w:lvlJc w:val="left"/>
      <w:pPr>
        <w:ind w:left="1528" w:hanging="100"/>
      </w:pPr>
      <w:rPr>
        <w:rFonts w:hint="default"/>
        <w:lang w:val="pl-PL" w:eastAsia="en-US" w:bidi="ar-SA"/>
      </w:rPr>
    </w:lvl>
  </w:abstractNum>
  <w:abstractNum w:abstractNumId="15" w15:restartNumberingAfterBreak="0">
    <w:nsid w:val="516A259D"/>
    <w:multiLevelType w:val="hybridMultilevel"/>
    <w:tmpl w:val="8618B508"/>
    <w:lvl w:ilvl="0" w:tplc="A30C848A">
      <w:numFmt w:val="bullet"/>
      <w:lvlText w:val="•"/>
      <w:lvlJc w:val="left"/>
      <w:pPr>
        <w:ind w:left="142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17CA0F7E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CCBAB1AC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C1F09C9E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CD18AC96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9414349E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DA5EE6F4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B300B62C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2616A14E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16" w15:restartNumberingAfterBreak="0">
    <w:nsid w:val="6327261F"/>
    <w:multiLevelType w:val="hybridMultilevel"/>
    <w:tmpl w:val="7B48F9B0"/>
    <w:lvl w:ilvl="0" w:tplc="805A6F82">
      <w:numFmt w:val="bullet"/>
      <w:lvlText w:val="•"/>
      <w:lvlJc w:val="left"/>
      <w:pPr>
        <w:ind w:left="144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60841DAE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23C49AE8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3884AF24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73F27BFE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43DA4FFC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FFA61B70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0BCC0E7A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D0A0281E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17" w15:restartNumberingAfterBreak="0">
    <w:nsid w:val="72DB13C4"/>
    <w:multiLevelType w:val="hybridMultilevel"/>
    <w:tmpl w:val="DE1C85E8"/>
    <w:lvl w:ilvl="0" w:tplc="A9C0BCCE">
      <w:numFmt w:val="bullet"/>
      <w:lvlText w:val="•"/>
      <w:lvlJc w:val="left"/>
      <w:pPr>
        <w:ind w:left="142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C096C69C">
      <w:numFmt w:val="bullet"/>
      <w:lvlText w:val="•"/>
      <w:lvlJc w:val="left"/>
      <w:pPr>
        <w:ind w:left="267" w:hanging="86"/>
      </w:pPr>
      <w:rPr>
        <w:rFonts w:hint="default"/>
        <w:lang w:val="pl-PL" w:eastAsia="en-US" w:bidi="ar-SA"/>
      </w:rPr>
    </w:lvl>
    <w:lvl w:ilvl="2" w:tplc="D6A4CF9C">
      <w:numFmt w:val="bullet"/>
      <w:lvlText w:val="•"/>
      <w:lvlJc w:val="left"/>
      <w:pPr>
        <w:ind w:left="394" w:hanging="86"/>
      </w:pPr>
      <w:rPr>
        <w:rFonts w:hint="default"/>
        <w:lang w:val="pl-PL" w:eastAsia="en-US" w:bidi="ar-SA"/>
      </w:rPr>
    </w:lvl>
    <w:lvl w:ilvl="3" w:tplc="53147BE2">
      <w:numFmt w:val="bullet"/>
      <w:lvlText w:val="•"/>
      <w:lvlJc w:val="left"/>
      <w:pPr>
        <w:ind w:left="521" w:hanging="86"/>
      </w:pPr>
      <w:rPr>
        <w:rFonts w:hint="default"/>
        <w:lang w:val="pl-PL" w:eastAsia="en-US" w:bidi="ar-SA"/>
      </w:rPr>
    </w:lvl>
    <w:lvl w:ilvl="4" w:tplc="EC540702">
      <w:numFmt w:val="bullet"/>
      <w:lvlText w:val="•"/>
      <w:lvlJc w:val="left"/>
      <w:pPr>
        <w:ind w:left="649" w:hanging="86"/>
      </w:pPr>
      <w:rPr>
        <w:rFonts w:hint="default"/>
        <w:lang w:val="pl-PL" w:eastAsia="en-US" w:bidi="ar-SA"/>
      </w:rPr>
    </w:lvl>
    <w:lvl w:ilvl="5" w:tplc="515A84CC">
      <w:numFmt w:val="bullet"/>
      <w:lvlText w:val="•"/>
      <w:lvlJc w:val="left"/>
      <w:pPr>
        <w:ind w:left="776" w:hanging="86"/>
      </w:pPr>
      <w:rPr>
        <w:rFonts w:hint="default"/>
        <w:lang w:val="pl-PL" w:eastAsia="en-US" w:bidi="ar-SA"/>
      </w:rPr>
    </w:lvl>
    <w:lvl w:ilvl="6" w:tplc="0DC8F9D0">
      <w:numFmt w:val="bullet"/>
      <w:lvlText w:val="•"/>
      <w:lvlJc w:val="left"/>
      <w:pPr>
        <w:ind w:left="903" w:hanging="86"/>
      </w:pPr>
      <w:rPr>
        <w:rFonts w:hint="default"/>
        <w:lang w:val="pl-PL" w:eastAsia="en-US" w:bidi="ar-SA"/>
      </w:rPr>
    </w:lvl>
    <w:lvl w:ilvl="7" w:tplc="3D6EF9D0">
      <w:numFmt w:val="bullet"/>
      <w:lvlText w:val="•"/>
      <w:lvlJc w:val="left"/>
      <w:pPr>
        <w:ind w:left="1031" w:hanging="86"/>
      </w:pPr>
      <w:rPr>
        <w:rFonts w:hint="default"/>
        <w:lang w:val="pl-PL" w:eastAsia="en-US" w:bidi="ar-SA"/>
      </w:rPr>
    </w:lvl>
    <w:lvl w:ilvl="8" w:tplc="311C6048">
      <w:numFmt w:val="bullet"/>
      <w:lvlText w:val="•"/>
      <w:lvlJc w:val="left"/>
      <w:pPr>
        <w:ind w:left="1158" w:hanging="86"/>
      </w:pPr>
      <w:rPr>
        <w:rFonts w:hint="default"/>
        <w:lang w:val="pl-PL" w:eastAsia="en-US" w:bidi="ar-SA"/>
      </w:rPr>
    </w:lvl>
  </w:abstractNum>
  <w:abstractNum w:abstractNumId="18" w15:restartNumberingAfterBreak="0">
    <w:nsid w:val="7AB37DCA"/>
    <w:multiLevelType w:val="hybridMultilevel"/>
    <w:tmpl w:val="D8084EB0"/>
    <w:lvl w:ilvl="0" w:tplc="894CD292">
      <w:numFmt w:val="bullet"/>
      <w:lvlText w:val="•"/>
      <w:lvlJc w:val="left"/>
      <w:pPr>
        <w:ind w:left="992" w:hanging="284"/>
      </w:pPr>
      <w:rPr>
        <w:rFonts w:ascii="Century Gothic" w:eastAsia="Century Gothic" w:hAnsi="Century Gothic" w:cs="Century Gothic" w:hint="default"/>
        <w:b/>
        <w:bCs/>
        <w:i w:val="0"/>
        <w:iCs w:val="0"/>
        <w:color w:val="E30613"/>
        <w:spacing w:val="0"/>
        <w:w w:val="56"/>
        <w:position w:val="-3"/>
        <w:sz w:val="44"/>
        <w:szCs w:val="44"/>
        <w:lang w:val="pl-PL" w:eastAsia="en-US" w:bidi="ar-SA"/>
      </w:rPr>
    </w:lvl>
    <w:lvl w:ilvl="1" w:tplc="C8F61CA6">
      <w:numFmt w:val="bullet"/>
      <w:lvlText w:val="•"/>
      <w:lvlJc w:val="left"/>
      <w:pPr>
        <w:ind w:left="2062" w:hanging="284"/>
      </w:pPr>
      <w:rPr>
        <w:rFonts w:hint="default"/>
        <w:lang w:val="pl-PL" w:eastAsia="en-US" w:bidi="ar-SA"/>
      </w:rPr>
    </w:lvl>
    <w:lvl w:ilvl="2" w:tplc="7FC64472">
      <w:numFmt w:val="bullet"/>
      <w:lvlText w:val="•"/>
      <w:lvlJc w:val="left"/>
      <w:pPr>
        <w:ind w:left="3124" w:hanging="284"/>
      </w:pPr>
      <w:rPr>
        <w:rFonts w:hint="default"/>
        <w:lang w:val="pl-PL" w:eastAsia="en-US" w:bidi="ar-SA"/>
      </w:rPr>
    </w:lvl>
    <w:lvl w:ilvl="3" w:tplc="1BC01D38">
      <w:numFmt w:val="bullet"/>
      <w:lvlText w:val="•"/>
      <w:lvlJc w:val="left"/>
      <w:pPr>
        <w:ind w:left="4187" w:hanging="284"/>
      </w:pPr>
      <w:rPr>
        <w:rFonts w:hint="default"/>
        <w:lang w:val="pl-PL" w:eastAsia="en-US" w:bidi="ar-SA"/>
      </w:rPr>
    </w:lvl>
    <w:lvl w:ilvl="4" w:tplc="546070DC">
      <w:numFmt w:val="bullet"/>
      <w:lvlText w:val="•"/>
      <w:lvlJc w:val="left"/>
      <w:pPr>
        <w:ind w:left="5249" w:hanging="284"/>
      </w:pPr>
      <w:rPr>
        <w:rFonts w:hint="default"/>
        <w:lang w:val="pl-PL" w:eastAsia="en-US" w:bidi="ar-SA"/>
      </w:rPr>
    </w:lvl>
    <w:lvl w:ilvl="5" w:tplc="397A837E">
      <w:numFmt w:val="bullet"/>
      <w:lvlText w:val="•"/>
      <w:lvlJc w:val="left"/>
      <w:pPr>
        <w:ind w:left="6311" w:hanging="284"/>
      </w:pPr>
      <w:rPr>
        <w:rFonts w:hint="default"/>
        <w:lang w:val="pl-PL" w:eastAsia="en-US" w:bidi="ar-SA"/>
      </w:rPr>
    </w:lvl>
    <w:lvl w:ilvl="6" w:tplc="1CFEA4FA">
      <w:numFmt w:val="bullet"/>
      <w:lvlText w:val="•"/>
      <w:lvlJc w:val="left"/>
      <w:pPr>
        <w:ind w:left="7374" w:hanging="284"/>
      </w:pPr>
      <w:rPr>
        <w:rFonts w:hint="default"/>
        <w:lang w:val="pl-PL" w:eastAsia="en-US" w:bidi="ar-SA"/>
      </w:rPr>
    </w:lvl>
    <w:lvl w:ilvl="7" w:tplc="AFD0359C">
      <w:numFmt w:val="bullet"/>
      <w:lvlText w:val="•"/>
      <w:lvlJc w:val="left"/>
      <w:pPr>
        <w:ind w:left="8436" w:hanging="284"/>
      </w:pPr>
      <w:rPr>
        <w:rFonts w:hint="default"/>
        <w:lang w:val="pl-PL" w:eastAsia="en-US" w:bidi="ar-SA"/>
      </w:rPr>
    </w:lvl>
    <w:lvl w:ilvl="8" w:tplc="2470347A">
      <w:numFmt w:val="bullet"/>
      <w:lvlText w:val="•"/>
      <w:lvlJc w:val="left"/>
      <w:pPr>
        <w:ind w:left="9498" w:hanging="284"/>
      </w:pPr>
      <w:rPr>
        <w:rFonts w:hint="default"/>
        <w:lang w:val="pl-PL" w:eastAsia="en-US" w:bidi="ar-SA"/>
      </w:rPr>
    </w:lvl>
  </w:abstractNum>
  <w:num w:numId="1" w16cid:durableId="1829901777">
    <w:abstractNumId w:val="8"/>
  </w:num>
  <w:num w:numId="2" w16cid:durableId="206112371">
    <w:abstractNumId w:val="12"/>
  </w:num>
  <w:num w:numId="3" w16cid:durableId="1256327331">
    <w:abstractNumId w:val="6"/>
  </w:num>
  <w:num w:numId="4" w16cid:durableId="923950839">
    <w:abstractNumId w:val="9"/>
  </w:num>
  <w:num w:numId="5" w16cid:durableId="435172903">
    <w:abstractNumId w:val="14"/>
  </w:num>
  <w:num w:numId="6" w16cid:durableId="1534155274">
    <w:abstractNumId w:val="5"/>
  </w:num>
  <w:num w:numId="7" w16cid:durableId="1773012391">
    <w:abstractNumId w:val="1"/>
  </w:num>
  <w:num w:numId="8" w16cid:durableId="1566716439">
    <w:abstractNumId w:val="4"/>
  </w:num>
  <w:num w:numId="9" w16cid:durableId="528420372">
    <w:abstractNumId w:val="3"/>
  </w:num>
  <w:num w:numId="10" w16cid:durableId="1289583556">
    <w:abstractNumId w:val="0"/>
  </w:num>
  <w:num w:numId="11" w16cid:durableId="1541093059">
    <w:abstractNumId w:val="16"/>
  </w:num>
  <w:num w:numId="12" w16cid:durableId="1308780182">
    <w:abstractNumId w:val="15"/>
  </w:num>
  <w:num w:numId="13" w16cid:durableId="378867247">
    <w:abstractNumId w:val="17"/>
  </w:num>
  <w:num w:numId="14" w16cid:durableId="1863936185">
    <w:abstractNumId w:val="2"/>
  </w:num>
  <w:num w:numId="15" w16cid:durableId="406342367">
    <w:abstractNumId w:val="7"/>
  </w:num>
  <w:num w:numId="16" w16cid:durableId="1776511233">
    <w:abstractNumId w:val="18"/>
  </w:num>
  <w:num w:numId="17" w16cid:durableId="1277641426">
    <w:abstractNumId w:val="10"/>
  </w:num>
  <w:num w:numId="18" w16cid:durableId="1371999930">
    <w:abstractNumId w:val="11"/>
  </w:num>
  <w:num w:numId="19" w16cid:durableId="2699715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74"/>
    <w:rsid w:val="00007C03"/>
    <w:rsid w:val="000143F4"/>
    <w:rsid w:val="000A2AA1"/>
    <w:rsid w:val="000A7F56"/>
    <w:rsid w:val="000C3B54"/>
    <w:rsid w:val="000D6B41"/>
    <w:rsid w:val="000F7EDF"/>
    <w:rsid w:val="00113114"/>
    <w:rsid w:val="00127945"/>
    <w:rsid w:val="001309C6"/>
    <w:rsid w:val="0013463E"/>
    <w:rsid w:val="00152D2A"/>
    <w:rsid w:val="001E231E"/>
    <w:rsid w:val="00214767"/>
    <w:rsid w:val="00232F17"/>
    <w:rsid w:val="002674B5"/>
    <w:rsid w:val="0031405B"/>
    <w:rsid w:val="003903A9"/>
    <w:rsid w:val="003B4B6D"/>
    <w:rsid w:val="003B53E4"/>
    <w:rsid w:val="00406AA6"/>
    <w:rsid w:val="00416491"/>
    <w:rsid w:val="00441D0F"/>
    <w:rsid w:val="00476073"/>
    <w:rsid w:val="004B5BED"/>
    <w:rsid w:val="004C7878"/>
    <w:rsid w:val="00532B52"/>
    <w:rsid w:val="005346BF"/>
    <w:rsid w:val="005629B7"/>
    <w:rsid w:val="005826B6"/>
    <w:rsid w:val="0059515C"/>
    <w:rsid w:val="005D176C"/>
    <w:rsid w:val="005E2758"/>
    <w:rsid w:val="0060607B"/>
    <w:rsid w:val="00626245"/>
    <w:rsid w:val="00674637"/>
    <w:rsid w:val="006948F5"/>
    <w:rsid w:val="00696A8B"/>
    <w:rsid w:val="006A1E62"/>
    <w:rsid w:val="006F34C4"/>
    <w:rsid w:val="007154BD"/>
    <w:rsid w:val="007B379F"/>
    <w:rsid w:val="008318C0"/>
    <w:rsid w:val="008A17A5"/>
    <w:rsid w:val="00902F0A"/>
    <w:rsid w:val="009431B1"/>
    <w:rsid w:val="009A5501"/>
    <w:rsid w:val="00A25956"/>
    <w:rsid w:val="00A64D4F"/>
    <w:rsid w:val="00AA1219"/>
    <w:rsid w:val="00B27000"/>
    <w:rsid w:val="00B32ADC"/>
    <w:rsid w:val="00B6405E"/>
    <w:rsid w:val="00BA6918"/>
    <w:rsid w:val="00BB76A4"/>
    <w:rsid w:val="00BC33DB"/>
    <w:rsid w:val="00BF68A3"/>
    <w:rsid w:val="00C02A27"/>
    <w:rsid w:val="00C111B0"/>
    <w:rsid w:val="00C74AB6"/>
    <w:rsid w:val="00CB2B10"/>
    <w:rsid w:val="00CC4A21"/>
    <w:rsid w:val="00CF770F"/>
    <w:rsid w:val="00D06350"/>
    <w:rsid w:val="00D10A20"/>
    <w:rsid w:val="00D642ED"/>
    <w:rsid w:val="00D83F0E"/>
    <w:rsid w:val="00DA4B39"/>
    <w:rsid w:val="00DA74D4"/>
    <w:rsid w:val="00DB4A55"/>
    <w:rsid w:val="00EE1C9C"/>
    <w:rsid w:val="00F06768"/>
    <w:rsid w:val="00F12C2B"/>
    <w:rsid w:val="00F65958"/>
    <w:rsid w:val="00FA1839"/>
    <w:rsid w:val="00F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207183"/>
  <w15:docId w15:val="{8C841289-1483-4EA8-953C-DF62D1D7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89"/>
    </w:pPr>
    <w:rPr>
      <w:sz w:val="13"/>
      <w:szCs w:val="13"/>
    </w:rPr>
  </w:style>
  <w:style w:type="paragraph" w:styleId="Tytu">
    <w:name w:val="Title"/>
    <w:basedOn w:val="Normalny"/>
    <w:link w:val="TytuZnak"/>
    <w:uiPriority w:val="10"/>
    <w:qFormat/>
    <w:pPr>
      <w:spacing w:before="49"/>
      <w:ind w:left="20"/>
    </w:pPr>
    <w:rPr>
      <w:rFonts w:ascii="Myriad Pro" w:eastAsia="Myriad Pro" w:hAnsi="Myriad Pro" w:cs="Myriad Pro"/>
      <w:b/>
      <w:bCs/>
      <w:sz w:val="73"/>
      <w:szCs w:val="7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E275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2758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A1219"/>
    <w:rPr>
      <w:rFonts w:ascii="Arial" w:eastAsia="Arial" w:hAnsi="Arial" w:cs="Arial"/>
      <w:sz w:val="13"/>
      <w:szCs w:val="13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AA1219"/>
    <w:rPr>
      <w:rFonts w:ascii="Myriad Pro" w:eastAsia="Myriad Pro" w:hAnsi="Myriad Pro" w:cs="Myriad Pro"/>
      <w:b/>
      <w:bCs/>
      <w:sz w:val="73"/>
      <w:szCs w:val="73"/>
      <w:lang w:val="pl-PL"/>
    </w:rPr>
  </w:style>
  <w:style w:type="table" w:styleId="Siatkatabelijasna">
    <w:name w:val="Grid Table Light"/>
    <w:basedOn w:val="Standardowy"/>
    <w:uiPriority w:val="40"/>
    <w:rsid w:val="003140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0A7F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7F5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A7F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7F56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lient.interrisk.pl/EduPlusOnline?u=bwpppcyp2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terrisk.p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klient.interrisk.pl/EduPlusOnline?u=bwpppcyp2c" TargetMode="External"/><Relationship Id="rId10" Type="http://schemas.openxmlformats.org/officeDocument/2006/relationships/hyperlink" Target="http://www.interrisk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F32B8378FEDE47BF5D23AF5BFFE4D0" ma:contentTypeVersion="14" ma:contentTypeDescription="Utwórz nowy dokument." ma:contentTypeScope="" ma:versionID="c220a84896e0b5d4acb7ea41a33e8a5c">
  <xsd:schema xmlns:xsd="http://www.w3.org/2001/XMLSchema" xmlns:xs="http://www.w3.org/2001/XMLSchema" xmlns:p="http://schemas.microsoft.com/office/2006/metadata/properties" xmlns:ns2="76a0e8ff-cd95-4ddc-9279-4e43239ae2ac" xmlns:ns3="04f0c15e-3132-47d9-a75d-11c9f33133a2" targetNamespace="http://schemas.microsoft.com/office/2006/metadata/properties" ma:root="true" ma:fieldsID="117480f572e21a29982ed828b72910cb" ns2:_="" ns3:_="">
    <xsd:import namespace="76a0e8ff-cd95-4ddc-9279-4e43239ae2ac"/>
    <xsd:import namespace="04f0c15e-3132-47d9-a75d-11c9f3313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e8ff-cd95-4ddc-9279-4e43239ae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061f593d-ec59-4465-9b73-18e2a6d2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0c15e-3132-47d9-a75d-11c9f33133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5af054-ead7-435f-b0bb-d400674aebf3}" ma:internalName="TaxCatchAll" ma:showField="CatchAllData" ma:web="04f0c15e-3132-47d9-a75d-11c9f3313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0e8ff-cd95-4ddc-9279-4e43239ae2ac">
      <Terms xmlns="http://schemas.microsoft.com/office/infopath/2007/PartnerControls"/>
    </lcf76f155ced4ddcb4097134ff3c332f>
    <TaxCatchAll xmlns="04f0c15e-3132-47d9-a75d-11c9f33133a2" xsi:nil="true"/>
  </documentManagement>
</p:properties>
</file>

<file path=customXml/itemProps1.xml><?xml version="1.0" encoding="utf-8"?>
<ds:datastoreItem xmlns:ds="http://schemas.openxmlformats.org/officeDocument/2006/customXml" ds:itemID="{ECA44C4C-1A47-480B-AAD9-37EFC3666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E3F5A-0916-4C0A-A659-4A19A350F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0e8ff-cd95-4ddc-9279-4e43239ae2ac"/>
    <ds:schemaRef ds:uri="04f0c15e-3132-47d9-a75d-11c9f3313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F29A9C-2ED9-413E-B372-307E7D5EBD36}">
  <ds:schemaRefs>
    <ds:schemaRef ds:uri="http://schemas.microsoft.com/office/2006/metadata/properties"/>
    <ds:schemaRef ds:uri="http://schemas.microsoft.com/office/infopath/2007/PartnerControls"/>
    <ds:schemaRef ds:uri="76a0e8ff-cd95-4ddc-9279-4e43239ae2ac"/>
    <ds:schemaRef ds:uri="04f0c15e-3132-47d9-a75d-11c9f33133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Krasowska, Izabela</dc:creator>
  <cp:keywords/>
  <dc:description/>
  <cp:lastModifiedBy>Szmurlo, Grazyna</cp:lastModifiedBy>
  <cp:revision>6</cp:revision>
  <cp:lastPrinted>2025-10-02T09:21:00Z</cp:lastPrinted>
  <dcterms:created xsi:type="dcterms:W3CDTF">2025-05-08T14:19:00Z</dcterms:created>
  <dcterms:modified xsi:type="dcterms:W3CDTF">2025-10-29T12:01:00Z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2024-05-15T00:00:00Z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0x01010072F32B8378FEDE47BF5D23AF5BFFE4D0</vt:lpwstr>
  </property>
</Properties>
</file>